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34C" w:rsidRDefault="00B8334C">
      <w:pPr>
        <w:adjustRightInd w:val="0"/>
        <w:spacing w:line="240" w:lineRule="auto"/>
        <w:ind w:firstLine="0"/>
        <w:rPr>
          <w:rFonts w:ascii="方正仿宋_GBK" w:hAnsi="方正仿宋_GBK" w:cs="方正仿宋_GBK"/>
          <w:snapToGrid/>
          <w:szCs w:val="32"/>
        </w:rPr>
      </w:pPr>
    </w:p>
    <w:p w:rsidR="002D6130" w:rsidRDefault="002D6130">
      <w:pPr>
        <w:adjustRightInd w:val="0"/>
        <w:spacing w:line="240" w:lineRule="auto"/>
        <w:ind w:firstLine="0"/>
        <w:jc w:val="center"/>
        <w:rPr>
          <w:rFonts w:ascii="方正小标宋_GBK" w:eastAsia="方正小标宋_GBK" w:hAnsi="方正仿宋_GBK" w:cs="方正仿宋_GBK"/>
          <w:snapToGrid/>
          <w:sz w:val="36"/>
          <w:szCs w:val="32"/>
          <w:u w:val="single"/>
        </w:rPr>
      </w:pPr>
      <w:r>
        <w:rPr>
          <w:rFonts w:ascii="方正小标宋_GBK" w:eastAsia="方正小标宋_GBK" w:hAnsi="方正仿宋_GBK" w:cs="方正仿宋_GBK" w:hint="eastAsia"/>
          <w:snapToGrid/>
          <w:sz w:val="36"/>
          <w:szCs w:val="32"/>
          <w:u w:val="single"/>
        </w:rPr>
        <w:t xml:space="preserve">   </w:t>
      </w:r>
      <w:r w:rsidR="00AB52A6">
        <w:rPr>
          <w:rFonts w:ascii="方正小标宋_GBK" w:eastAsia="方正小标宋_GBK" w:hAnsi="方正仿宋_GBK" w:cs="方正仿宋_GBK" w:hint="eastAsia"/>
          <w:snapToGrid/>
          <w:sz w:val="36"/>
          <w:szCs w:val="32"/>
          <w:u w:val="single"/>
        </w:rPr>
        <w:t>张家港</w:t>
      </w:r>
      <w:r w:rsidR="001D6B0F">
        <w:rPr>
          <w:rFonts w:ascii="方正小标宋_GBK" w:eastAsia="方正小标宋_GBK" w:hAnsi="方正仿宋_GBK" w:cs="方正仿宋_GBK" w:hint="eastAsia"/>
          <w:snapToGrid/>
          <w:sz w:val="36"/>
          <w:szCs w:val="32"/>
          <w:u w:val="single"/>
        </w:rPr>
        <w:t>市</w:t>
      </w:r>
      <w:r w:rsidR="00E70B50">
        <w:rPr>
          <w:rFonts w:ascii="方正小标宋_GBK" w:eastAsia="方正小标宋_GBK" w:hAnsi="方正仿宋_GBK" w:cs="方正仿宋_GBK" w:hint="eastAsia"/>
          <w:snapToGrid/>
          <w:sz w:val="36"/>
          <w:szCs w:val="32"/>
          <w:u w:val="single"/>
        </w:rPr>
        <w:t>华益纺织</w:t>
      </w:r>
      <w:r w:rsidR="00AC09D4">
        <w:rPr>
          <w:rFonts w:ascii="方正小标宋_GBK" w:eastAsia="方正小标宋_GBK" w:hAnsi="方正仿宋_GBK" w:cs="方正仿宋_GBK" w:hint="eastAsia"/>
          <w:snapToGrid/>
          <w:sz w:val="36"/>
          <w:szCs w:val="32"/>
          <w:u w:val="single"/>
        </w:rPr>
        <w:t>有限公司</w:t>
      </w:r>
      <w:r w:rsidR="00E70B50">
        <w:rPr>
          <w:rFonts w:ascii="方正小标宋_GBK" w:eastAsia="方正小标宋_GBK" w:hAnsi="方正仿宋_GBK" w:cs="方正仿宋_GBK" w:hint="eastAsia"/>
          <w:snapToGrid/>
          <w:sz w:val="36"/>
          <w:szCs w:val="32"/>
          <w:u w:val="single"/>
        </w:rPr>
        <w:t>染色分公司</w:t>
      </w:r>
      <w:r w:rsidR="002C276E">
        <w:rPr>
          <w:rFonts w:ascii="方正小标宋_GBK" w:eastAsia="方正小标宋_GBK" w:hAnsi="方正仿宋_GBK" w:cs="方正仿宋_GBK" w:hint="eastAsia"/>
          <w:snapToGrid/>
          <w:sz w:val="36"/>
          <w:szCs w:val="32"/>
          <w:u w:val="single"/>
        </w:rPr>
        <w:t xml:space="preserve">       </w:t>
      </w:r>
    </w:p>
    <w:p w:rsidR="00B8334C" w:rsidRDefault="002D6130">
      <w:pPr>
        <w:adjustRightInd w:val="0"/>
        <w:spacing w:line="240" w:lineRule="auto"/>
        <w:ind w:firstLine="0"/>
        <w:jc w:val="center"/>
        <w:rPr>
          <w:rFonts w:ascii="方正小标宋_GBK" w:eastAsia="方正小标宋_GBK" w:hAnsi="方正仿宋_GBK" w:cs="方正仿宋_GBK"/>
          <w:snapToGrid/>
          <w:sz w:val="36"/>
          <w:szCs w:val="32"/>
        </w:rPr>
      </w:pPr>
      <w:r>
        <w:rPr>
          <w:rFonts w:ascii="方正小标宋_GBK" w:eastAsia="方正小标宋_GBK" w:hAnsi="方正仿宋_GBK" w:cs="方正仿宋_GBK" w:hint="eastAsia"/>
          <w:snapToGrid/>
          <w:sz w:val="36"/>
          <w:szCs w:val="32"/>
        </w:rPr>
        <w:t xml:space="preserve">     </w:t>
      </w:r>
      <w:r w:rsidR="002C276E">
        <w:rPr>
          <w:rFonts w:ascii="方正小标宋_GBK" w:eastAsia="方正小标宋_GBK" w:hAnsi="方正仿宋_GBK" w:cs="方正仿宋_GBK" w:hint="eastAsia"/>
          <w:snapToGrid/>
          <w:sz w:val="36"/>
          <w:szCs w:val="32"/>
        </w:rPr>
        <w:t>隐患排查治理基本情况表</w:t>
      </w:r>
    </w:p>
    <w:p w:rsidR="00B8334C" w:rsidRDefault="002D6130">
      <w:pPr>
        <w:pStyle w:val="a5"/>
        <w:snapToGrid w:val="0"/>
        <w:spacing w:before="0" w:beforeAutospacing="0" w:after="0" w:afterAutospacing="0" w:line="240" w:lineRule="atLeast"/>
        <w:jc w:val="center"/>
        <w:rPr>
          <w:rFonts w:ascii="仿宋" w:eastAsia="仿宋" w:hAnsi="仿宋" w:cs="Times New Roman"/>
          <w:sz w:val="32"/>
          <w:szCs w:val="32"/>
        </w:rPr>
      </w:pPr>
      <w:r>
        <w:rPr>
          <w:rFonts w:ascii="仿宋" w:eastAsia="仿宋" w:hAnsi="仿宋" w:cs="Times New Roman" w:hint="eastAsia"/>
          <w:sz w:val="32"/>
          <w:szCs w:val="32"/>
        </w:rPr>
        <w:t xml:space="preserve">    </w:t>
      </w:r>
      <w:r w:rsidR="002C276E">
        <w:rPr>
          <w:rFonts w:ascii="仿宋" w:eastAsia="仿宋" w:hAnsi="仿宋" w:cs="Times New Roman" w:hint="eastAsia"/>
          <w:sz w:val="32"/>
          <w:szCs w:val="32"/>
        </w:rPr>
        <w:t>（表格可由各地结合实际调整）</w:t>
      </w:r>
    </w:p>
    <w:tbl>
      <w:tblPr>
        <w:tblpPr w:leftFromText="180" w:rightFromText="180" w:vertAnchor="text" w:tblpY="52"/>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2238"/>
        <w:gridCol w:w="27"/>
        <w:gridCol w:w="1317"/>
        <w:gridCol w:w="948"/>
        <w:gridCol w:w="2265"/>
      </w:tblGrid>
      <w:tr w:rsidR="002D6130" w:rsidTr="002D6130">
        <w:trPr>
          <w:trHeight w:hRule="exact" w:val="510"/>
        </w:trPr>
        <w:tc>
          <w:tcPr>
            <w:tcW w:w="2265" w:type="dxa"/>
            <w:vAlign w:val="center"/>
          </w:tcPr>
          <w:p w:rsidR="002D6130" w:rsidRPr="00E70B50" w:rsidRDefault="002D613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cs="Times New Roman"/>
              </w:rPr>
              <w:t>公司名称</w:t>
            </w:r>
          </w:p>
        </w:tc>
        <w:tc>
          <w:tcPr>
            <w:tcW w:w="6795" w:type="dxa"/>
            <w:gridSpan w:val="5"/>
            <w:vAlign w:val="center"/>
          </w:tcPr>
          <w:p w:rsidR="002D6130" w:rsidRPr="00E70B50" w:rsidRDefault="00AB52A6"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cs="Times New Roman" w:hint="eastAsia"/>
              </w:rPr>
              <w:t>张家港</w:t>
            </w:r>
            <w:r w:rsidR="001D6B0F" w:rsidRPr="00E70B50">
              <w:rPr>
                <w:rFonts w:asciiTheme="minorEastAsia" w:eastAsiaTheme="minorEastAsia" w:hAnsiTheme="minorEastAsia" w:cs="Times New Roman" w:hint="eastAsia"/>
              </w:rPr>
              <w:t>市</w:t>
            </w:r>
            <w:r w:rsidR="00E70B50" w:rsidRPr="00E70B50">
              <w:rPr>
                <w:rFonts w:asciiTheme="minorEastAsia" w:eastAsiaTheme="minorEastAsia" w:hAnsiTheme="minorEastAsia" w:cs="Times New Roman" w:hint="eastAsia"/>
              </w:rPr>
              <w:t>华益纺织</w:t>
            </w:r>
            <w:r w:rsidR="00AC09D4" w:rsidRPr="00E70B50">
              <w:rPr>
                <w:rFonts w:asciiTheme="minorEastAsia" w:eastAsiaTheme="minorEastAsia" w:hAnsiTheme="minorEastAsia" w:cs="Times New Roman" w:hint="eastAsia"/>
              </w:rPr>
              <w:t>有限公司</w:t>
            </w:r>
            <w:r w:rsidR="00E70B50" w:rsidRPr="00E70B50">
              <w:rPr>
                <w:rFonts w:asciiTheme="minorEastAsia" w:eastAsiaTheme="minorEastAsia" w:hAnsiTheme="minorEastAsia" w:cs="Times New Roman" w:hint="eastAsia"/>
              </w:rPr>
              <w:t>染色分公司</w:t>
            </w:r>
          </w:p>
        </w:tc>
      </w:tr>
      <w:tr w:rsidR="002D6130" w:rsidTr="002D6130">
        <w:trPr>
          <w:trHeight w:hRule="exact" w:val="510"/>
        </w:trPr>
        <w:tc>
          <w:tcPr>
            <w:tcW w:w="2265" w:type="dxa"/>
            <w:vAlign w:val="center"/>
          </w:tcPr>
          <w:p w:rsidR="002D6130" w:rsidRPr="00E70B50" w:rsidRDefault="002D613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cs="Times New Roman"/>
              </w:rPr>
              <w:t>法定代表人</w:t>
            </w:r>
          </w:p>
        </w:tc>
        <w:tc>
          <w:tcPr>
            <w:tcW w:w="2265" w:type="dxa"/>
            <w:gridSpan w:val="2"/>
            <w:vAlign w:val="center"/>
          </w:tcPr>
          <w:p w:rsidR="002D6130" w:rsidRPr="00E70B50" w:rsidRDefault="00E70B5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rPr>
              <w:t>卢益新</w:t>
            </w:r>
          </w:p>
        </w:tc>
        <w:tc>
          <w:tcPr>
            <w:tcW w:w="2265" w:type="dxa"/>
            <w:gridSpan w:val="2"/>
            <w:vAlign w:val="center"/>
          </w:tcPr>
          <w:p w:rsidR="002D6130" w:rsidRPr="00E70B50" w:rsidRDefault="002D613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cs="Times New Roman"/>
              </w:rPr>
              <w:t>联系方式</w:t>
            </w:r>
          </w:p>
        </w:tc>
        <w:tc>
          <w:tcPr>
            <w:tcW w:w="2265" w:type="dxa"/>
            <w:vAlign w:val="center"/>
          </w:tcPr>
          <w:p w:rsidR="002D6130" w:rsidRPr="00E70B50" w:rsidRDefault="00E70B5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rPr>
              <w:t>13606222237</w:t>
            </w:r>
          </w:p>
        </w:tc>
      </w:tr>
      <w:tr w:rsidR="00BA681C" w:rsidTr="0055759A">
        <w:trPr>
          <w:trHeight w:val="666"/>
        </w:trPr>
        <w:tc>
          <w:tcPr>
            <w:tcW w:w="2265" w:type="dxa"/>
            <w:vAlign w:val="center"/>
          </w:tcPr>
          <w:p w:rsidR="00BA681C" w:rsidRPr="00E70B50" w:rsidRDefault="00BA681C"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cs="Times New Roman"/>
              </w:rPr>
              <w:t>应急负责人</w:t>
            </w:r>
          </w:p>
        </w:tc>
        <w:tc>
          <w:tcPr>
            <w:tcW w:w="2265" w:type="dxa"/>
            <w:gridSpan w:val="2"/>
            <w:vAlign w:val="center"/>
          </w:tcPr>
          <w:p w:rsidR="00BA681C" w:rsidRPr="00E70B50" w:rsidRDefault="00E70B5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rPr>
              <w:t>卢益新</w:t>
            </w:r>
          </w:p>
        </w:tc>
        <w:tc>
          <w:tcPr>
            <w:tcW w:w="2265" w:type="dxa"/>
            <w:gridSpan w:val="2"/>
            <w:vAlign w:val="center"/>
          </w:tcPr>
          <w:p w:rsidR="00BA681C" w:rsidRPr="00E70B50" w:rsidRDefault="00BA681C"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cs="Times New Roman"/>
              </w:rPr>
              <w:t>联系方式</w:t>
            </w:r>
          </w:p>
        </w:tc>
        <w:tc>
          <w:tcPr>
            <w:tcW w:w="2265" w:type="dxa"/>
            <w:vAlign w:val="center"/>
          </w:tcPr>
          <w:p w:rsidR="00BA681C" w:rsidRPr="00E70B50" w:rsidRDefault="00E70B5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rPr>
              <w:t>13606222237</w:t>
            </w:r>
          </w:p>
        </w:tc>
      </w:tr>
      <w:tr w:rsidR="002D6130" w:rsidTr="002D6130">
        <w:trPr>
          <w:trHeight w:hRule="exact" w:val="510"/>
        </w:trPr>
        <w:tc>
          <w:tcPr>
            <w:tcW w:w="2265" w:type="dxa"/>
            <w:vAlign w:val="center"/>
          </w:tcPr>
          <w:p w:rsidR="002D6130" w:rsidRPr="00E70B50" w:rsidRDefault="002D613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cs="Times New Roman"/>
              </w:rPr>
              <w:t>单位地址</w:t>
            </w:r>
          </w:p>
        </w:tc>
        <w:tc>
          <w:tcPr>
            <w:tcW w:w="6795" w:type="dxa"/>
            <w:gridSpan w:val="5"/>
            <w:vAlign w:val="center"/>
          </w:tcPr>
          <w:p w:rsidR="002D6130" w:rsidRPr="00E70B50" w:rsidRDefault="00E70B50" w:rsidP="00C25D98">
            <w:pPr>
              <w:pStyle w:val="a5"/>
              <w:jc w:val="center"/>
              <w:rPr>
                <w:rFonts w:asciiTheme="minorEastAsia" w:eastAsiaTheme="minorEastAsia" w:hAnsiTheme="minorEastAsia" w:cs="方正仿宋_GBK"/>
              </w:rPr>
            </w:pPr>
            <w:r w:rsidRPr="00E70B50">
              <w:rPr>
                <w:rFonts w:asciiTheme="minorEastAsia" w:eastAsiaTheme="minorEastAsia" w:hAnsiTheme="minorEastAsia" w:hint="eastAsia"/>
              </w:rPr>
              <w:t>张家港市</w:t>
            </w:r>
            <w:r w:rsidRPr="00E70B50">
              <w:rPr>
                <w:rFonts w:asciiTheme="minorEastAsia" w:eastAsiaTheme="minorEastAsia" w:hAnsiTheme="minorEastAsia"/>
              </w:rPr>
              <w:t>塘桥镇妙桥工业集中区（希望路）</w:t>
            </w:r>
          </w:p>
        </w:tc>
      </w:tr>
      <w:tr w:rsidR="002D6130" w:rsidTr="00BA681C">
        <w:trPr>
          <w:trHeight w:hRule="exact" w:val="673"/>
        </w:trPr>
        <w:tc>
          <w:tcPr>
            <w:tcW w:w="2265" w:type="dxa"/>
            <w:vAlign w:val="center"/>
          </w:tcPr>
          <w:p w:rsidR="002D6130" w:rsidRPr="00E70B50" w:rsidRDefault="002D613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cs="Times New Roman" w:hint="eastAsia"/>
              </w:rPr>
              <w:t>传真</w:t>
            </w:r>
          </w:p>
        </w:tc>
        <w:tc>
          <w:tcPr>
            <w:tcW w:w="2238" w:type="dxa"/>
            <w:vAlign w:val="center"/>
          </w:tcPr>
          <w:p w:rsidR="002D6130" w:rsidRPr="00E70B50" w:rsidRDefault="00E70B5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hint="eastAsia"/>
                <w:color w:val="000000"/>
              </w:rPr>
              <w:t>0512-58465898</w:t>
            </w:r>
          </w:p>
        </w:tc>
        <w:tc>
          <w:tcPr>
            <w:tcW w:w="1344" w:type="dxa"/>
            <w:gridSpan w:val="2"/>
            <w:vAlign w:val="center"/>
          </w:tcPr>
          <w:p w:rsidR="002D6130" w:rsidRPr="00E70B50" w:rsidRDefault="002D613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cs="Times New Roman" w:hint="eastAsia"/>
              </w:rPr>
              <w:t>电子邮箱</w:t>
            </w:r>
          </w:p>
        </w:tc>
        <w:tc>
          <w:tcPr>
            <w:tcW w:w="3213" w:type="dxa"/>
            <w:gridSpan w:val="2"/>
            <w:vAlign w:val="center"/>
          </w:tcPr>
          <w:p w:rsidR="002D6130" w:rsidRPr="00E70B50" w:rsidRDefault="00E70B50" w:rsidP="002D6130">
            <w:pPr>
              <w:pStyle w:val="a5"/>
              <w:jc w:val="center"/>
              <w:rPr>
                <w:rFonts w:asciiTheme="minorEastAsia" w:eastAsiaTheme="minorEastAsia" w:hAnsiTheme="minorEastAsia" w:cs="Times New Roman"/>
                <w:color w:val="000000" w:themeColor="text1"/>
              </w:rPr>
            </w:pPr>
            <w:r w:rsidRPr="00E70B50">
              <w:rPr>
                <w:rFonts w:asciiTheme="minorEastAsia" w:eastAsiaTheme="minorEastAsia" w:hAnsiTheme="minorEastAsia" w:hint="eastAsia"/>
              </w:rPr>
              <w:t>hy@huayitex.com</w:t>
            </w:r>
          </w:p>
        </w:tc>
      </w:tr>
      <w:tr w:rsidR="002D6130" w:rsidTr="00BA681C">
        <w:trPr>
          <w:trHeight w:hRule="exact" w:val="672"/>
        </w:trPr>
        <w:tc>
          <w:tcPr>
            <w:tcW w:w="2265" w:type="dxa"/>
            <w:vAlign w:val="center"/>
          </w:tcPr>
          <w:p w:rsidR="002D6130" w:rsidRPr="00E70B50" w:rsidRDefault="002D613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cs="Times New Roman" w:hint="eastAsia"/>
              </w:rPr>
              <w:t>所属行业</w:t>
            </w:r>
          </w:p>
        </w:tc>
        <w:tc>
          <w:tcPr>
            <w:tcW w:w="2238" w:type="dxa"/>
            <w:vAlign w:val="center"/>
          </w:tcPr>
          <w:p w:rsidR="002D6130" w:rsidRPr="00E70B50" w:rsidRDefault="00E70B50" w:rsidP="002D6130">
            <w:pPr>
              <w:pStyle w:val="a5"/>
              <w:jc w:val="center"/>
              <w:rPr>
                <w:rFonts w:asciiTheme="minorEastAsia" w:eastAsiaTheme="minorEastAsia" w:hAnsiTheme="minorEastAsia" w:cs="方正仿宋_GBK"/>
                <w:color w:val="000000" w:themeColor="text1"/>
              </w:rPr>
            </w:pPr>
            <w:r w:rsidRPr="00E70B50">
              <w:rPr>
                <w:rFonts w:asciiTheme="minorEastAsia" w:eastAsiaTheme="minorEastAsia" w:hAnsiTheme="minorEastAsia"/>
              </w:rPr>
              <w:t>棉、化纤印染精加工业</w:t>
            </w:r>
          </w:p>
        </w:tc>
        <w:tc>
          <w:tcPr>
            <w:tcW w:w="1344" w:type="dxa"/>
            <w:gridSpan w:val="2"/>
            <w:vAlign w:val="center"/>
          </w:tcPr>
          <w:p w:rsidR="002D6130" w:rsidRPr="00E70B50" w:rsidRDefault="002D613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cs="Times New Roman" w:hint="eastAsia"/>
              </w:rPr>
              <w:t>所属行政区</w:t>
            </w:r>
          </w:p>
        </w:tc>
        <w:tc>
          <w:tcPr>
            <w:tcW w:w="3213" w:type="dxa"/>
            <w:gridSpan w:val="2"/>
            <w:vAlign w:val="center"/>
          </w:tcPr>
          <w:p w:rsidR="002D6130" w:rsidRPr="00E70B50" w:rsidRDefault="002D613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cs="Times New Roman" w:hint="eastAsia"/>
              </w:rPr>
              <w:t>张家港市</w:t>
            </w:r>
          </w:p>
        </w:tc>
      </w:tr>
      <w:tr w:rsidR="002D6130" w:rsidTr="00BA681C">
        <w:trPr>
          <w:trHeight w:val="572"/>
        </w:trPr>
        <w:tc>
          <w:tcPr>
            <w:tcW w:w="2265" w:type="dxa"/>
            <w:vAlign w:val="center"/>
          </w:tcPr>
          <w:p w:rsidR="002D6130" w:rsidRPr="00E70B50" w:rsidRDefault="002D613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cs="Times New Roman" w:hint="eastAsia"/>
              </w:rPr>
              <w:t>环境安全隐患等级</w:t>
            </w:r>
          </w:p>
        </w:tc>
        <w:tc>
          <w:tcPr>
            <w:tcW w:w="2238" w:type="dxa"/>
            <w:vAlign w:val="center"/>
          </w:tcPr>
          <w:p w:rsidR="002D6130" w:rsidRPr="00E70B50" w:rsidRDefault="002D6130" w:rsidP="002D6130">
            <w:pPr>
              <w:pStyle w:val="a5"/>
              <w:jc w:val="center"/>
              <w:rPr>
                <w:rFonts w:asciiTheme="minorEastAsia" w:eastAsiaTheme="minorEastAsia" w:hAnsiTheme="minorEastAsia" w:cs="Times New Roman"/>
              </w:rPr>
            </w:pPr>
          </w:p>
        </w:tc>
        <w:tc>
          <w:tcPr>
            <w:tcW w:w="1344" w:type="dxa"/>
            <w:gridSpan w:val="2"/>
            <w:vMerge w:val="restart"/>
            <w:vAlign w:val="center"/>
          </w:tcPr>
          <w:p w:rsidR="002D6130" w:rsidRPr="00E70B50" w:rsidRDefault="002D613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cs="Times New Roman" w:hint="eastAsia"/>
              </w:rPr>
              <w:t>风险评估等级</w:t>
            </w:r>
          </w:p>
        </w:tc>
        <w:tc>
          <w:tcPr>
            <w:tcW w:w="3213" w:type="dxa"/>
            <w:gridSpan w:val="2"/>
            <w:vMerge w:val="restart"/>
            <w:vAlign w:val="center"/>
          </w:tcPr>
          <w:p w:rsidR="002D6130" w:rsidRPr="00E70B50" w:rsidRDefault="00AB52A6" w:rsidP="003371C6">
            <w:pPr>
              <w:pStyle w:val="a5"/>
              <w:ind w:firstLineChars="200" w:firstLine="480"/>
              <w:rPr>
                <w:rFonts w:asciiTheme="minorEastAsia" w:eastAsiaTheme="minorEastAsia" w:hAnsiTheme="minorEastAsia" w:cs="Times New Roman"/>
              </w:rPr>
            </w:pPr>
            <w:r w:rsidRPr="00E70B50">
              <w:rPr>
                <w:rFonts w:asciiTheme="minorEastAsia" w:eastAsiaTheme="minorEastAsia" w:hAnsiTheme="minorEastAsia" w:cs="Times New Roman" w:hint="eastAsia"/>
              </w:rPr>
              <w:t>□</w:t>
            </w:r>
            <w:r w:rsidR="002D6130" w:rsidRPr="00E70B50">
              <w:rPr>
                <w:rFonts w:asciiTheme="minorEastAsia" w:eastAsiaTheme="minorEastAsia" w:hAnsiTheme="minorEastAsia" w:cs="Times New Roman" w:hint="eastAsia"/>
              </w:rPr>
              <w:t xml:space="preserve">重大  </w:t>
            </w:r>
            <w:r w:rsidR="00096714" w:rsidRPr="00E70B50">
              <w:rPr>
                <w:rFonts w:asciiTheme="minorEastAsia" w:eastAsiaTheme="minorEastAsia" w:hAnsiTheme="minorEastAsia" w:cs="Times New Roman" w:hint="eastAsia"/>
              </w:rPr>
              <w:t xml:space="preserve"> </w:t>
            </w:r>
            <w:r w:rsidR="001D6B0F" w:rsidRPr="00E70B50">
              <w:rPr>
                <w:rFonts w:asciiTheme="minorEastAsia" w:eastAsiaTheme="minorEastAsia" w:hAnsiTheme="minorEastAsia" w:cs="Times New Roman" w:hint="eastAsia"/>
              </w:rPr>
              <w:t>□</w:t>
            </w:r>
            <w:r w:rsidR="002D6130" w:rsidRPr="00E70B50">
              <w:rPr>
                <w:rFonts w:asciiTheme="minorEastAsia" w:eastAsiaTheme="minorEastAsia" w:hAnsiTheme="minorEastAsia" w:cs="Times New Roman" w:hint="eastAsia"/>
              </w:rPr>
              <w:t>较大</w:t>
            </w:r>
          </w:p>
          <w:p w:rsidR="002D6130" w:rsidRPr="00E70B50" w:rsidRDefault="001D6B0F" w:rsidP="00056D87">
            <w:pPr>
              <w:pStyle w:val="a5"/>
              <w:ind w:firstLineChars="200" w:firstLine="480"/>
              <w:rPr>
                <w:rFonts w:asciiTheme="minorEastAsia" w:eastAsiaTheme="minorEastAsia" w:hAnsiTheme="minorEastAsia" w:cs="Times New Roman"/>
              </w:rPr>
            </w:pPr>
            <w:r w:rsidRPr="00E70B50">
              <w:rPr>
                <w:rFonts w:asciiTheme="minorEastAsia" w:eastAsiaTheme="minorEastAsia" w:hAnsiTheme="minorEastAsia" w:cs="Times New Roman"/>
              </w:rPr>
              <w:t>√</w:t>
            </w:r>
            <w:r w:rsidR="002D6130" w:rsidRPr="00E70B50">
              <w:rPr>
                <w:rFonts w:asciiTheme="minorEastAsia" w:eastAsiaTheme="minorEastAsia" w:hAnsiTheme="minorEastAsia" w:cs="Times New Roman" w:hint="eastAsia"/>
              </w:rPr>
              <w:t>一般  □未定级</w:t>
            </w:r>
          </w:p>
        </w:tc>
      </w:tr>
      <w:tr w:rsidR="002D6130" w:rsidTr="00BA681C">
        <w:trPr>
          <w:trHeight w:val="504"/>
        </w:trPr>
        <w:tc>
          <w:tcPr>
            <w:tcW w:w="2265" w:type="dxa"/>
            <w:vAlign w:val="center"/>
          </w:tcPr>
          <w:p w:rsidR="002D6130" w:rsidRPr="00AB52A6" w:rsidRDefault="002D6130" w:rsidP="002D6130">
            <w:pPr>
              <w:pStyle w:val="a5"/>
              <w:jc w:val="center"/>
              <w:rPr>
                <w:rFonts w:asciiTheme="minorEastAsia" w:eastAsiaTheme="minorEastAsia" w:hAnsiTheme="minorEastAsia" w:cs="Times New Roman"/>
              </w:rPr>
            </w:pPr>
            <w:r w:rsidRPr="00AB52A6">
              <w:rPr>
                <w:rFonts w:asciiTheme="minorEastAsia" w:eastAsiaTheme="minorEastAsia" w:hAnsiTheme="minorEastAsia" w:cs="Times New Roman"/>
              </w:rPr>
              <w:t>是否录入数据库</w:t>
            </w:r>
          </w:p>
        </w:tc>
        <w:tc>
          <w:tcPr>
            <w:tcW w:w="2238" w:type="dxa"/>
          </w:tcPr>
          <w:p w:rsidR="002D6130" w:rsidRPr="00AB52A6" w:rsidRDefault="002D6130" w:rsidP="002D6130">
            <w:pPr>
              <w:pStyle w:val="a5"/>
              <w:jc w:val="center"/>
              <w:rPr>
                <w:rFonts w:asciiTheme="minorEastAsia" w:eastAsiaTheme="minorEastAsia" w:hAnsiTheme="minorEastAsia" w:cs="Times New Roman"/>
              </w:rPr>
            </w:pPr>
          </w:p>
        </w:tc>
        <w:tc>
          <w:tcPr>
            <w:tcW w:w="1344" w:type="dxa"/>
            <w:gridSpan w:val="2"/>
            <w:vMerge/>
          </w:tcPr>
          <w:p w:rsidR="002D6130" w:rsidRPr="00AB52A6" w:rsidRDefault="002D6130" w:rsidP="002D6130">
            <w:pPr>
              <w:pStyle w:val="a5"/>
              <w:ind w:firstLineChars="100" w:firstLine="240"/>
              <w:rPr>
                <w:rFonts w:asciiTheme="minorEastAsia" w:eastAsiaTheme="minorEastAsia" w:hAnsiTheme="minorEastAsia" w:cs="Times New Roman"/>
              </w:rPr>
            </w:pPr>
          </w:p>
        </w:tc>
        <w:tc>
          <w:tcPr>
            <w:tcW w:w="3213" w:type="dxa"/>
            <w:gridSpan w:val="2"/>
            <w:vMerge/>
          </w:tcPr>
          <w:p w:rsidR="002D6130" w:rsidRPr="00AB52A6" w:rsidRDefault="002D6130" w:rsidP="00AB52A6">
            <w:pPr>
              <w:pStyle w:val="a5"/>
              <w:ind w:firstLineChars="50" w:firstLine="120"/>
              <w:rPr>
                <w:rFonts w:asciiTheme="minorEastAsia" w:eastAsiaTheme="minorEastAsia" w:hAnsiTheme="minorEastAsia" w:cs="Times New Roman"/>
                <w:color w:val="000000"/>
              </w:rPr>
            </w:pPr>
          </w:p>
        </w:tc>
      </w:tr>
      <w:tr w:rsidR="002D6130" w:rsidTr="002D6130">
        <w:trPr>
          <w:trHeight w:val="4781"/>
        </w:trPr>
        <w:tc>
          <w:tcPr>
            <w:tcW w:w="2265" w:type="dxa"/>
          </w:tcPr>
          <w:p w:rsidR="002D6130" w:rsidRPr="00AB52A6" w:rsidRDefault="002D6130" w:rsidP="002D6130">
            <w:pPr>
              <w:pStyle w:val="a5"/>
              <w:ind w:firstLineChars="200" w:firstLine="480"/>
              <w:rPr>
                <w:rFonts w:asciiTheme="minorEastAsia" w:eastAsiaTheme="minorEastAsia" w:hAnsiTheme="minorEastAsia" w:cs="Times New Roman"/>
              </w:rPr>
            </w:pPr>
          </w:p>
          <w:p w:rsidR="002D6130" w:rsidRPr="00AB52A6" w:rsidRDefault="002D6130" w:rsidP="002D6130">
            <w:pPr>
              <w:pStyle w:val="a5"/>
              <w:ind w:firstLineChars="200" w:firstLine="480"/>
              <w:rPr>
                <w:rFonts w:asciiTheme="minorEastAsia" w:eastAsiaTheme="minorEastAsia" w:hAnsiTheme="minorEastAsia" w:cs="Times New Roman"/>
              </w:rPr>
            </w:pPr>
          </w:p>
          <w:p w:rsidR="002D6130" w:rsidRPr="00AB52A6" w:rsidRDefault="002D6130" w:rsidP="002D6130">
            <w:pPr>
              <w:pStyle w:val="a5"/>
              <w:ind w:firstLineChars="250" w:firstLine="600"/>
              <w:rPr>
                <w:rFonts w:asciiTheme="minorEastAsia" w:eastAsiaTheme="minorEastAsia" w:hAnsiTheme="minorEastAsia" w:cs="Times New Roman"/>
              </w:rPr>
            </w:pPr>
            <w:r w:rsidRPr="00AB52A6">
              <w:rPr>
                <w:rFonts w:asciiTheme="minorEastAsia" w:eastAsiaTheme="minorEastAsia" w:hAnsiTheme="minorEastAsia" w:cs="Times New Roman"/>
              </w:rPr>
              <w:t>企业环境</w:t>
            </w:r>
          </w:p>
          <w:p w:rsidR="002D6130" w:rsidRPr="00AB52A6" w:rsidRDefault="002D6130" w:rsidP="002D6130">
            <w:pPr>
              <w:pStyle w:val="a5"/>
              <w:jc w:val="center"/>
              <w:rPr>
                <w:rFonts w:asciiTheme="minorEastAsia" w:eastAsiaTheme="minorEastAsia" w:hAnsiTheme="minorEastAsia" w:cs="Times New Roman"/>
              </w:rPr>
            </w:pPr>
            <w:r w:rsidRPr="00AB52A6">
              <w:rPr>
                <w:rFonts w:asciiTheme="minorEastAsia" w:eastAsiaTheme="minorEastAsia" w:hAnsiTheme="minorEastAsia" w:cs="Times New Roman"/>
              </w:rPr>
              <w:t xml:space="preserve"> 安全隐患</w:t>
            </w:r>
          </w:p>
          <w:p w:rsidR="002D6130" w:rsidRPr="00AB52A6" w:rsidRDefault="002D6130" w:rsidP="002D6130">
            <w:pPr>
              <w:pStyle w:val="a5"/>
              <w:jc w:val="center"/>
              <w:rPr>
                <w:rFonts w:asciiTheme="minorEastAsia" w:eastAsiaTheme="minorEastAsia" w:hAnsiTheme="minorEastAsia" w:cs="Times New Roman"/>
              </w:rPr>
            </w:pPr>
            <w:r w:rsidRPr="00AB52A6">
              <w:rPr>
                <w:rFonts w:asciiTheme="minorEastAsia" w:eastAsiaTheme="minorEastAsia" w:hAnsiTheme="minorEastAsia" w:cs="Times New Roman"/>
              </w:rPr>
              <w:t>排查治理</w:t>
            </w:r>
          </w:p>
          <w:p w:rsidR="002D6130" w:rsidRPr="00AB52A6" w:rsidRDefault="002D6130" w:rsidP="002D6130">
            <w:pPr>
              <w:pStyle w:val="a5"/>
              <w:jc w:val="center"/>
              <w:rPr>
                <w:rFonts w:asciiTheme="minorEastAsia" w:eastAsiaTheme="minorEastAsia" w:hAnsiTheme="minorEastAsia" w:cs="Times New Roman"/>
              </w:rPr>
            </w:pPr>
            <w:r w:rsidRPr="00AB52A6">
              <w:rPr>
                <w:rFonts w:asciiTheme="minorEastAsia" w:eastAsiaTheme="minorEastAsia" w:hAnsiTheme="minorEastAsia" w:cs="Times New Roman"/>
              </w:rPr>
              <w:t xml:space="preserve"> 文件目录</w:t>
            </w:r>
          </w:p>
        </w:tc>
        <w:tc>
          <w:tcPr>
            <w:tcW w:w="6795" w:type="dxa"/>
            <w:gridSpan w:val="5"/>
          </w:tcPr>
          <w:p w:rsidR="002D6130" w:rsidRPr="00AB52A6" w:rsidRDefault="002D6130" w:rsidP="002D6130">
            <w:pPr>
              <w:pStyle w:val="a5"/>
              <w:rPr>
                <w:rFonts w:asciiTheme="minorEastAsia" w:eastAsiaTheme="minorEastAsia" w:hAnsiTheme="minorEastAsia" w:cs="Times New Roman"/>
              </w:rPr>
            </w:pPr>
          </w:p>
          <w:p w:rsidR="002D6130" w:rsidRPr="00AB52A6" w:rsidRDefault="002D6130" w:rsidP="002D6130">
            <w:pPr>
              <w:pStyle w:val="a5"/>
              <w:numPr>
                <w:ilvl w:val="0"/>
                <w:numId w:val="1"/>
              </w:numPr>
              <w:rPr>
                <w:rFonts w:asciiTheme="minorEastAsia" w:eastAsiaTheme="minorEastAsia" w:hAnsiTheme="minorEastAsia" w:cs="Times New Roman"/>
              </w:rPr>
            </w:pPr>
            <w:r w:rsidRPr="00AB52A6">
              <w:rPr>
                <w:rFonts w:asciiTheme="minorEastAsia" w:eastAsiaTheme="minorEastAsia" w:hAnsiTheme="minorEastAsia" w:cs="Times New Roman"/>
              </w:rPr>
              <w:t>环境安全隐患</w:t>
            </w:r>
            <w:r w:rsidRPr="00AB52A6">
              <w:rPr>
                <w:rFonts w:asciiTheme="minorEastAsia" w:eastAsiaTheme="minorEastAsia" w:hAnsiTheme="minorEastAsia" w:cs="Times New Roman" w:hint="eastAsia"/>
              </w:rPr>
              <w:t>排查</w:t>
            </w:r>
            <w:r w:rsidRPr="00AB52A6">
              <w:rPr>
                <w:rFonts w:asciiTheme="minorEastAsia" w:eastAsiaTheme="minorEastAsia" w:hAnsiTheme="minorEastAsia" w:cs="Times New Roman"/>
              </w:rPr>
              <w:t>治理基本情况表</w:t>
            </w:r>
          </w:p>
          <w:p w:rsidR="002D6130" w:rsidRPr="00AB52A6" w:rsidRDefault="002D6130" w:rsidP="002D6130">
            <w:pPr>
              <w:pStyle w:val="a5"/>
              <w:numPr>
                <w:ilvl w:val="0"/>
                <w:numId w:val="1"/>
              </w:numPr>
              <w:rPr>
                <w:rFonts w:asciiTheme="minorEastAsia" w:eastAsiaTheme="minorEastAsia" w:hAnsiTheme="minorEastAsia" w:cs="Times New Roman"/>
              </w:rPr>
            </w:pPr>
            <w:r w:rsidRPr="00AB52A6">
              <w:rPr>
                <w:rFonts w:asciiTheme="minorEastAsia" w:eastAsiaTheme="minorEastAsia" w:hAnsiTheme="minorEastAsia" w:cs="Times New Roman"/>
              </w:rPr>
              <w:t>企业环境安全隐患</w:t>
            </w:r>
            <w:r w:rsidRPr="00AB52A6">
              <w:rPr>
                <w:rFonts w:asciiTheme="minorEastAsia" w:eastAsiaTheme="minorEastAsia" w:hAnsiTheme="minorEastAsia" w:cs="Times New Roman" w:hint="eastAsia"/>
              </w:rPr>
              <w:t>汇总</w:t>
            </w:r>
            <w:r w:rsidRPr="00AB52A6">
              <w:rPr>
                <w:rFonts w:asciiTheme="minorEastAsia" w:eastAsiaTheme="minorEastAsia" w:hAnsiTheme="minorEastAsia" w:cs="Times New Roman"/>
              </w:rPr>
              <w:t>表</w:t>
            </w:r>
          </w:p>
          <w:p w:rsidR="002D6130" w:rsidRPr="00AB52A6" w:rsidRDefault="002D6130" w:rsidP="002D6130">
            <w:pPr>
              <w:pStyle w:val="a5"/>
              <w:numPr>
                <w:ilvl w:val="0"/>
                <w:numId w:val="1"/>
              </w:numPr>
              <w:rPr>
                <w:rFonts w:asciiTheme="minorEastAsia" w:eastAsiaTheme="minorEastAsia" w:hAnsiTheme="minorEastAsia" w:cs="Times New Roman"/>
              </w:rPr>
            </w:pPr>
            <w:r w:rsidRPr="00AB52A6">
              <w:rPr>
                <w:rFonts w:asciiTheme="minorEastAsia" w:eastAsiaTheme="minorEastAsia" w:hAnsiTheme="minorEastAsia" w:cs="Times New Roman"/>
              </w:rPr>
              <w:t>企业突发环境事件应急管理隐患排查表</w:t>
            </w:r>
          </w:p>
          <w:p w:rsidR="002D6130" w:rsidRPr="00AB52A6" w:rsidRDefault="002D6130" w:rsidP="002D6130">
            <w:pPr>
              <w:pStyle w:val="a5"/>
              <w:numPr>
                <w:ilvl w:val="0"/>
                <w:numId w:val="1"/>
              </w:numPr>
              <w:rPr>
                <w:rFonts w:asciiTheme="minorEastAsia" w:eastAsiaTheme="minorEastAsia" w:hAnsiTheme="minorEastAsia" w:cs="Times New Roman"/>
              </w:rPr>
            </w:pPr>
            <w:r w:rsidRPr="00AB52A6">
              <w:rPr>
                <w:rFonts w:asciiTheme="minorEastAsia" w:eastAsiaTheme="minorEastAsia" w:hAnsiTheme="minorEastAsia" w:cs="Times New Roman"/>
              </w:rPr>
              <w:t>企业突发环境事件风险防控措施隐患排查表</w:t>
            </w:r>
          </w:p>
          <w:p w:rsidR="002D6130" w:rsidRPr="00AB52A6" w:rsidRDefault="002D6130" w:rsidP="002D6130">
            <w:pPr>
              <w:pStyle w:val="a5"/>
              <w:numPr>
                <w:ilvl w:val="0"/>
                <w:numId w:val="1"/>
              </w:numPr>
              <w:rPr>
                <w:rFonts w:asciiTheme="minorEastAsia" w:eastAsiaTheme="minorEastAsia" w:hAnsiTheme="minorEastAsia" w:cs="Times New Roman"/>
              </w:rPr>
            </w:pPr>
            <w:r w:rsidRPr="00AB52A6">
              <w:rPr>
                <w:rFonts w:asciiTheme="minorEastAsia" w:eastAsiaTheme="minorEastAsia" w:hAnsiTheme="minorEastAsia" w:cs="Times New Roman"/>
              </w:rPr>
              <w:t>环境安全隐患整改方案</w:t>
            </w:r>
          </w:p>
          <w:p w:rsidR="002D6130" w:rsidRPr="00AB52A6" w:rsidRDefault="002D6130" w:rsidP="002D6130">
            <w:pPr>
              <w:pStyle w:val="a5"/>
              <w:rPr>
                <w:rFonts w:asciiTheme="minorEastAsia" w:eastAsiaTheme="minorEastAsia" w:hAnsiTheme="minorEastAsia" w:cs="Times New Roman"/>
              </w:rPr>
            </w:pPr>
            <w:r w:rsidRPr="00AB52A6">
              <w:rPr>
                <w:rFonts w:asciiTheme="minorEastAsia" w:eastAsiaTheme="minorEastAsia" w:hAnsiTheme="minorEastAsia" w:cs="Times New Roman"/>
              </w:rPr>
              <w:t>(</w:t>
            </w:r>
            <w:r w:rsidRPr="00AB52A6">
              <w:rPr>
                <w:rFonts w:asciiTheme="minorEastAsia" w:eastAsiaTheme="minorEastAsia" w:hAnsiTheme="minorEastAsia" w:cs="Times New Roman" w:hint="eastAsia"/>
              </w:rPr>
              <w:t>需同时提交纸质盖章版及</w:t>
            </w:r>
            <w:r w:rsidRPr="00AB52A6">
              <w:rPr>
                <w:rFonts w:asciiTheme="minorEastAsia" w:eastAsiaTheme="minorEastAsia" w:hAnsiTheme="minorEastAsia" w:cs="Times New Roman"/>
              </w:rPr>
              <w:t>电子版)</w:t>
            </w:r>
          </w:p>
          <w:p w:rsidR="002D6130" w:rsidRPr="00AB52A6" w:rsidRDefault="002D6130" w:rsidP="002D6130">
            <w:pPr>
              <w:pStyle w:val="a5"/>
              <w:rPr>
                <w:rFonts w:asciiTheme="minorEastAsia" w:eastAsiaTheme="minorEastAsia" w:hAnsiTheme="minorEastAsia" w:cs="Times New Roman"/>
              </w:rPr>
            </w:pPr>
          </w:p>
        </w:tc>
      </w:tr>
      <w:tr w:rsidR="002D6130" w:rsidTr="002D6130">
        <w:trPr>
          <w:trHeight w:val="560"/>
        </w:trPr>
        <w:tc>
          <w:tcPr>
            <w:tcW w:w="2265" w:type="dxa"/>
            <w:vAlign w:val="center"/>
          </w:tcPr>
          <w:p w:rsidR="002D6130" w:rsidRPr="00AB52A6" w:rsidRDefault="002D6130" w:rsidP="002D6130">
            <w:pPr>
              <w:pStyle w:val="a5"/>
              <w:jc w:val="center"/>
              <w:rPr>
                <w:rFonts w:asciiTheme="minorEastAsia" w:eastAsiaTheme="minorEastAsia" w:hAnsiTheme="minorEastAsia" w:cs="Times New Roman"/>
              </w:rPr>
            </w:pPr>
            <w:r w:rsidRPr="00AB52A6">
              <w:rPr>
                <w:rFonts w:asciiTheme="minorEastAsia" w:eastAsiaTheme="minorEastAsia" w:hAnsiTheme="minorEastAsia" w:cs="Times New Roman"/>
              </w:rPr>
              <w:t>企业填表人</w:t>
            </w:r>
          </w:p>
        </w:tc>
        <w:tc>
          <w:tcPr>
            <w:tcW w:w="2265" w:type="dxa"/>
            <w:gridSpan w:val="2"/>
            <w:vAlign w:val="center"/>
          </w:tcPr>
          <w:p w:rsidR="002D6130" w:rsidRPr="00AB52A6" w:rsidRDefault="00E70B5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rPr>
              <w:t>卢益新</w:t>
            </w:r>
          </w:p>
        </w:tc>
        <w:tc>
          <w:tcPr>
            <w:tcW w:w="2265" w:type="dxa"/>
            <w:gridSpan w:val="2"/>
            <w:vAlign w:val="center"/>
          </w:tcPr>
          <w:p w:rsidR="002D6130" w:rsidRPr="00AB52A6" w:rsidRDefault="002D6130" w:rsidP="002D6130">
            <w:pPr>
              <w:pStyle w:val="a5"/>
              <w:jc w:val="center"/>
              <w:rPr>
                <w:rFonts w:asciiTheme="minorEastAsia" w:eastAsiaTheme="minorEastAsia" w:hAnsiTheme="minorEastAsia" w:cs="Times New Roman"/>
              </w:rPr>
            </w:pPr>
            <w:r w:rsidRPr="00AB52A6">
              <w:rPr>
                <w:rFonts w:asciiTheme="minorEastAsia" w:eastAsiaTheme="minorEastAsia" w:hAnsiTheme="minorEastAsia" w:cs="Times New Roman"/>
              </w:rPr>
              <w:t>联系方式</w:t>
            </w:r>
          </w:p>
        </w:tc>
        <w:tc>
          <w:tcPr>
            <w:tcW w:w="2265" w:type="dxa"/>
            <w:vAlign w:val="center"/>
          </w:tcPr>
          <w:p w:rsidR="002D6130" w:rsidRPr="00AB52A6" w:rsidRDefault="00E70B50" w:rsidP="002D6130">
            <w:pPr>
              <w:pStyle w:val="a5"/>
              <w:jc w:val="center"/>
              <w:rPr>
                <w:rFonts w:asciiTheme="minorEastAsia" w:eastAsiaTheme="minorEastAsia" w:hAnsiTheme="minorEastAsia" w:cs="Times New Roman"/>
              </w:rPr>
            </w:pPr>
            <w:r w:rsidRPr="00E70B50">
              <w:rPr>
                <w:rFonts w:asciiTheme="minorEastAsia" w:eastAsiaTheme="minorEastAsia" w:hAnsiTheme="minorEastAsia"/>
              </w:rPr>
              <w:t>13606222237</w:t>
            </w:r>
          </w:p>
        </w:tc>
      </w:tr>
      <w:tr w:rsidR="002D6130" w:rsidTr="002D6130">
        <w:trPr>
          <w:trHeight w:val="554"/>
        </w:trPr>
        <w:tc>
          <w:tcPr>
            <w:tcW w:w="9060" w:type="dxa"/>
            <w:gridSpan w:val="6"/>
            <w:vAlign w:val="center"/>
          </w:tcPr>
          <w:p w:rsidR="002D6130" w:rsidRPr="00AB52A6" w:rsidRDefault="002D6130" w:rsidP="00DB0C62">
            <w:pPr>
              <w:pStyle w:val="a5"/>
              <w:jc w:val="center"/>
              <w:rPr>
                <w:rFonts w:asciiTheme="minorEastAsia" w:eastAsiaTheme="minorEastAsia" w:hAnsiTheme="minorEastAsia" w:cs="Times New Roman"/>
              </w:rPr>
            </w:pPr>
            <w:r w:rsidRPr="00AB52A6">
              <w:rPr>
                <w:rFonts w:asciiTheme="minorEastAsia" w:eastAsiaTheme="minorEastAsia" w:hAnsiTheme="minorEastAsia" w:cs="Times New Roman"/>
              </w:rPr>
              <w:t xml:space="preserve">                                                   </w:t>
            </w:r>
            <w:r w:rsidRPr="00AB52A6">
              <w:rPr>
                <w:rFonts w:asciiTheme="minorEastAsia" w:eastAsiaTheme="minorEastAsia" w:hAnsiTheme="minorEastAsia" w:cs="Times New Roman" w:hint="eastAsia"/>
              </w:rPr>
              <w:t>201</w:t>
            </w:r>
            <w:r w:rsidR="009229F3" w:rsidRPr="00AB52A6">
              <w:rPr>
                <w:rFonts w:asciiTheme="minorEastAsia" w:eastAsiaTheme="minorEastAsia" w:hAnsiTheme="minorEastAsia" w:cs="Times New Roman" w:hint="eastAsia"/>
              </w:rPr>
              <w:t>9</w:t>
            </w:r>
            <w:r w:rsidRPr="00AB52A6">
              <w:rPr>
                <w:rFonts w:asciiTheme="minorEastAsia" w:eastAsiaTheme="minorEastAsia" w:hAnsiTheme="minorEastAsia" w:cs="Times New Roman"/>
              </w:rPr>
              <w:t xml:space="preserve">  年 </w:t>
            </w:r>
            <w:r w:rsidR="00AC09D4">
              <w:rPr>
                <w:rFonts w:asciiTheme="minorEastAsia" w:eastAsiaTheme="minorEastAsia" w:hAnsiTheme="minorEastAsia" w:cs="Times New Roman"/>
              </w:rPr>
              <w:t>1</w:t>
            </w:r>
            <w:r w:rsidR="00DB0C62">
              <w:rPr>
                <w:rFonts w:asciiTheme="minorEastAsia" w:eastAsiaTheme="minorEastAsia" w:hAnsiTheme="minorEastAsia" w:cs="Times New Roman"/>
              </w:rPr>
              <w:t>1</w:t>
            </w:r>
            <w:r w:rsidRPr="00AB52A6">
              <w:rPr>
                <w:rFonts w:asciiTheme="minorEastAsia" w:eastAsiaTheme="minorEastAsia" w:hAnsiTheme="minorEastAsia" w:cs="Times New Roman"/>
              </w:rPr>
              <w:t xml:space="preserve">月 </w:t>
            </w:r>
            <w:r w:rsidR="00DB0C62">
              <w:rPr>
                <w:rFonts w:asciiTheme="minorEastAsia" w:eastAsiaTheme="minorEastAsia" w:hAnsiTheme="minorEastAsia" w:cs="Times New Roman"/>
              </w:rPr>
              <w:t>25</w:t>
            </w:r>
            <w:r w:rsidRPr="00AB52A6">
              <w:rPr>
                <w:rFonts w:asciiTheme="minorEastAsia" w:eastAsiaTheme="minorEastAsia" w:hAnsiTheme="minorEastAsia" w:cs="Times New Roman"/>
              </w:rPr>
              <w:t xml:space="preserve"> 日</w:t>
            </w:r>
          </w:p>
        </w:tc>
      </w:tr>
    </w:tbl>
    <w:p w:rsidR="00AB52A6" w:rsidRDefault="00AB52A6">
      <w:pPr>
        <w:adjustRightInd w:val="0"/>
        <w:spacing w:line="240" w:lineRule="auto"/>
        <w:ind w:firstLine="0"/>
        <w:jc w:val="center"/>
        <w:rPr>
          <w:rFonts w:ascii="方正小标宋_GBK" w:eastAsia="方正小标宋_GBK" w:hAnsi="方正仿宋_GBK" w:cs="方正仿宋_GBK"/>
          <w:snapToGrid/>
          <w:sz w:val="36"/>
          <w:szCs w:val="32"/>
          <w:u w:val="single"/>
        </w:rPr>
      </w:pPr>
    </w:p>
    <w:p w:rsidR="00DB0C62" w:rsidRDefault="00DB0C62">
      <w:pPr>
        <w:adjustRightInd w:val="0"/>
        <w:spacing w:line="240" w:lineRule="auto"/>
        <w:ind w:firstLine="0"/>
        <w:jc w:val="center"/>
        <w:rPr>
          <w:rFonts w:ascii="方正小标宋_GBK" w:eastAsia="方正小标宋_GBK" w:hAnsi="方正仿宋_GBK" w:cs="方正仿宋_GBK"/>
          <w:snapToGrid/>
          <w:sz w:val="36"/>
          <w:szCs w:val="32"/>
          <w:u w:val="single"/>
        </w:rPr>
      </w:pPr>
    </w:p>
    <w:p w:rsidR="00DB0C62" w:rsidRDefault="00DB0C62">
      <w:pPr>
        <w:adjustRightInd w:val="0"/>
        <w:spacing w:line="240" w:lineRule="auto"/>
        <w:ind w:firstLine="0"/>
        <w:jc w:val="center"/>
        <w:rPr>
          <w:rFonts w:ascii="方正小标宋_GBK" w:eastAsia="方正小标宋_GBK" w:hAnsi="方正仿宋_GBK" w:cs="方正仿宋_GBK"/>
          <w:snapToGrid/>
          <w:sz w:val="36"/>
          <w:szCs w:val="32"/>
          <w:u w:val="single"/>
        </w:rPr>
      </w:pPr>
    </w:p>
    <w:p w:rsidR="00DB0C62" w:rsidRDefault="002C276E" w:rsidP="00DB0C62">
      <w:pPr>
        <w:adjustRightInd w:val="0"/>
        <w:spacing w:line="240" w:lineRule="auto"/>
        <w:ind w:firstLine="0"/>
        <w:jc w:val="center"/>
        <w:rPr>
          <w:rFonts w:ascii="方正小标宋_GBK" w:eastAsia="方正小标宋_GBK" w:hAnsi="方正仿宋_GBK" w:cs="方正仿宋_GBK"/>
          <w:snapToGrid/>
          <w:sz w:val="36"/>
          <w:szCs w:val="32"/>
          <w:u w:val="single"/>
        </w:rPr>
      </w:pPr>
      <w:r>
        <w:rPr>
          <w:rFonts w:ascii="方正小标宋_GBK" w:eastAsia="方正小标宋_GBK" w:hAnsi="方正仿宋_GBK" w:cs="方正仿宋_GBK" w:hint="eastAsia"/>
          <w:snapToGrid/>
          <w:sz w:val="36"/>
          <w:szCs w:val="32"/>
          <w:u w:val="single"/>
        </w:rPr>
        <w:lastRenderedPageBreak/>
        <w:t xml:space="preserve"> </w:t>
      </w:r>
      <w:r w:rsidR="00AB52A6">
        <w:rPr>
          <w:rFonts w:ascii="方正小标宋_GBK" w:eastAsia="方正小标宋_GBK" w:hAnsi="方正仿宋_GBK" w:cs="方正仿宋_GBK" w:hint="eastAsia"/>
          <w:snapToGrid/>
          <w:sz w:val="36"/>
          <w:szCs w:val="32"/>
          <w:u w:val="single"/>
        </w:rPr>
        <w:t>张家港</w:t>
      </w:r>
      <w:r w:rsidR="001D6B0F">
        <w:rPr>
          <w:rFonts w:ascii="方正小标宋_GBK" w:eastAsia="方正小标宋_GBK" w:hAnsi="方正仿宋_GBK" w:cs="方正仿宋_GBK" w:hint="eastAsia"/>
          <w:snapToGrid/>
          <w:sz w:val="36"/>
          <w:szCs w:val="32"/>
          <w:u w:val="single"/>
        </w:rPr>
        <w:t>市</w:t>
      </w:r>
      <w:r w:rsidR="00E70B50">
        <w:rPr>
          <w:rFonts w:ascii="方正小标宋_GBK" w:eastAsia="方正小标宋_GBK" w:hAnsi="方正仿宋_GBK" w:cs="方正仿宋_GBK" w:hint="eastAsia"/>
          <w:snapToGrid/>
          <w:sz w:val="36"/>
          <w:szCs w:val="32"/>
          <w:u w:val="single"/>
        </w:rPr>
        <w:t>华益纺织</w:t>
      </w:r>
      <w:r w:rsidR="00AC09D4">
        <w:rPr>
          <w:rFonts w:ascii="方正小标宋_GBK" w:eastAsia="方正小标宋_GBK" w:hAnsi="方正仿宋_GBK" w:cs="方正仿宋_GBK" w:hint="eastAsia"/>
          <w:snapToGrid/>
          <w:sz w:val="36"/>
          <w:szCs w:val="32"/>
          <w:u w:val="single"/>
        </w:rPr>
        <w:t>有限公司</w:t>
      </w:r>
      <w:r w:rsidR="00E70B50">
        <w:rPr>
          <w:rFonts w:ascii="方正小标宋_GBK" w:eastAsia="方正小标宋_GBK" w:hAnsi="方正仿宋_GBK" w:cs="方正仿宋_GBK" w:hint="eastAsia"/>
          <w:snapToGrid/>
          <w:sz w:val="36"/>
          <w:szCs w:val="32"/>
          <w:u w:val="single"/>
        </w:rPr>
        <w:t>染色分公司</w:t>
      </w:r>
      <w:bookmarkStart w:id="0" w:name="_GoBack"/>
      <w:bookmarkEnd w:id="0"/>
      <w:r>
        <w:rPr>
          <w:rFonts w:ascii="方正小标宋_GBK" w:eastAsia="方正小标宋_GBK" w:hAnsi="方正仿宋_GBK" w:cs="方正仿宋_GBK" w:hint="eastAsia"/>
          <w:snapToGrid/>
          <w:sz w:val="36"/>
          <w:szCs w:val="32"/>
          <w:u w:val="single"/>
        </w:rPr>
        <w:t xml:space="preserve">    </w:t>
      </w:r>
    </w:p>
    <w:p w:rsidR="00DB0C62" w:rsidRDefault="002C276E" w:rsidP="00DB0C62">
      <w:pPr>
        <w:adjustRightInd w:val="0"/>
        <w:spacing w:line="240" w:lineRule="auto"/>
        <w:ind w:firstLine="0"/>
        <w:jc w:val="center"/>
        <w:rPr>
          <w:rFonts w:ascii="宋体" w:eastAsia="宋体" w:hAnsi="宋体" w:cs="宋体"/>
          <w:sz w:val="36"/>
          <w:szCs w:val="28"/>
        </w:rPr>
      </w:pPr>
      <w:r>
        <w:rPr>
          <w:rFonts w:ascii="宋体" w:eastAsia="宋体" w:hAnsi="宋体" w:cs="宋体" w:hint="eastAsia"/>
          <w:sz w:val="36"/>
          <w:szCs w:val="28"/>
        </w:rPr>
        <w:t>环境安全隐患汇总表</w:t>
      </w:r>
    </w:p>
    <w:p w:rsidR="00B8334C" w:rsidRPr="00DB0C62" w:rsidRDefault="002C276E" w:rsidP="00DB0C62">
      <w:pPr>
        <w:adjustRightInd w:val="0"/>
        <w:spacing w:line="240" w:lineRule="auto"/>
        <w:ind w:firstLine="0"/>
        <w:jc w:val="center"/>
        <w:rPr>
          <w:rFonts w:ascii="方正小标宋_GBK" w:eastAsia="方正小标宋_GBK" w:hAnsi="方正仿宋_GBK" w:cs="方正仿宋_GBK"/>
          <w:snapToGrid/>
          <w:sz w:val="36"/>
          <w:szCs w:val="32"/>
          <w:u w:val="single"/>
        </w:rPr>
      </w:pPr>
      <w:r>
        <w:rPr>
          <w:rFonts w:ascii="仿宋" w:eastAsia="仿宋" w:hAnsi="仿宋" w:cs="Times New Roman" w:hint="eastAsia"/>
          <w:szCs w:val="32"/>
        </w:rPr>
        <w:t>（表格可由各地结合实际调整）</w:t>
      </w:r>
    </w:p>
    <w:p w:rsidR="00B8334C" w:rsidRDefault="00B8334C">
      <w:pPr>
        <w:adjustRightInd w:val="0"/>
        <w:spacing w:line="240" w:lineRule="auto"/>
        <w:ind w:firstLine="0"/>
        <w:jc w:val="center"/>
        <w:rPr>
          <w:rFonts w:ascii="方正仿宋_GBK" w:hAnsi="方正仿宋_GBK" w:cs="方正仿宋_GBK"/>
          <w:szCs w:val="28"/>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11"/>
        <w:gridCol w:w="3990"/>
      </w:tblGrid>
      <w:tr w:rsidR="00B8334C">
        <w:tc>
          <w:tcPr>
            <w:tcW w:w="5070" w:type="dxa"/>
            <w:gridSpan w:val="2"/>
            <w:vAlign w:val="center"/>
          </w:tcPr>
          <w:p w:rsidR="00B8334C" w:rsidRDefault="002C276E">
            <w:pPr>
              <w:adjustRightInd w:val="0"/>
              <w:spacing w:line="240" w:lineRule="auto"/>
              <w:ind w:firstLine="0"/>
              <w:jc w:val="center"/>
              <w:rPr>
                <w:rFonts w:ascii="方正仿宋_GBK" w:hAnsi="方正仿宋_GBK" w:cs="方正仿宋_GBK"/>
                <w:b/>
                <w:sz w:val="28"/>
                <w:szCs w:val="28"/>
              </w:rPr>
            </w:pPr>
            <w:r>
              <w:rPr>
                <w:rFonts w:ascii="方正仿宋_GBK" w:hAnsi="方正仿宋_GBK" w:cs="方正仿宋_GBK" w:hint="eastAsia"/>
                <w:b/>
                <w:sz w:val="28"/>
                <w:szCs w:val="28"/>
              </w:rPr>
              <w:t>一般隐患</w:t>
            </w:r>
          </w:p>
        </w:tc>
        <w:tc>
          <w:tcPr>
            <w:tcW w:w="3990" w:type="dxa"/>
            <w:vAlign w:val="center"/>
          </w:tcPr>
          <w:p w:rsidR="00B8334C" w:rsidRDefault="002C276E">
            <w:pPr>
              <w:adjustRightInd w:val="0"/>
              <w:spacing w:line="240" w:lineRule="auto"/>
              <w:ind w:firstLine="0"/>
              <w:jc w:val="center"/>
              <w:rPr>
                <w:rFonts w:ascii="方正仿宋_GBK" w:hAnsi="方正仿宋_GBK" w:cs="方正仿宋_GBK"/>
                <w:b/>
                <w:sz w:val="28"/>
                <w:szCs w:val="28"/>
              </w:rPr>
            </w:pPr>
            <w:r>
              <w:rPr>
                <w:rFonts w:ascii="方正仿宋_GBK" w:hAnsi="方正仿宋_GBK" w:cs="方正仿宋_GBK"/>
                <w:b/>
                <w:sz w:val="28"/>
                <w:szCs w:val="28"/>
              </w:rPr>
              <w:t>整治情况</w:t>
            </w:r>
          </w:p>
        </w:tc>
      </w:tr>
      <w:tr w:rsidR="00B8334C" w:rsidTr="00AB52A6">
        <w:trPr>
          <w:trHeight w:val="1020"/>
        </w:trPr>
        <w:tc>
          <w:tcPr>
            <w:tcW w:w="959" w:type="dxa"/>
            <w:vAlign w:val="center"/>
          </w:tcPr>
          <w:p w:rsidR="00B8334C" w:rsidRDefault="002C276E">
            <w:pPr>
              <w:adjustRightInd w:val="0"/>
              <w:spacing w:line="240" w:lineRule="auto"/>
              <w:ind w:firstLine="0"/>
              <w:jc w:val="center"/>
              <w:rPr>
                <w:rFonts w:ascii="方正仿宋_GBK" w:hAnsi="方正仿宋_GBK" w:cs="方正仿宋_GBK"/>
                <w:sz w:val="28"/>
                <w:szCs w:val="28"/>
              </w:rPr>
            </w:pPr>
            <w:r>
              <w:rPr>
                <w:rFonts w:ascii="方正仿宋_GBK" w:hAnsi="方正仿宋_GBK" w:cs="方正仿宋_GBK" w:hint="eastAsia"/>
                <w:sz w:val="28"/>
                <w:szCs w:val="28"/>
              </w:rPr>
              <w:t>1</w:t>
            </w:r>
          </w:p>
        </w:tc>
        <w:tc>
          <w:tcPr>
            <w:tcW w:w="4111" w:type="dxa"/>
            <w:vAlign w:val="center"/>
          </w:tcPr>
          <w:p w:rsidR="00B8334C" w:rsidRPr="00056D87" w:rsidRDefault="00056D87" w:rsidP="00C25D98">
            <w:pPr>
              <w:adjustRightInd w:val="0"/>
              <w:spacing w:line="240" w:lineRule="auto"/>
              <w:ind w:firstLine="0"/>
              <w:jc w:val="center"/>
              <w:rPr>
                <w:rFonts w:ascii="方正仿宋_GBK" w:hAnsi="方正仿宋_GBK" w:cs="方正仿宋_GBK"/>
                <w:sz w:val="28"/>
                <w:szCs w:val="28"/>
              </w:rPr>
            </w:pPr>
            <w:r w:rsidRPr="00056D87">
              <w:rPr>
                <w:rFonts w:eastAsia="宋体" w:hAnsi="宋体"/>
                <w:sz w:val="28"/>
                <w:szCs w:val="28"/>
              </w:rPr>
              <w:t>完善企业环境风险应急管理制度，建立环境风险防范长期机制</w:t>
            </w:r>
          </w:p>
        </w:tc>
        <w:tc>
          <w:tcPr>
            <w:tcW w:w="3990" w:type="dxa"/>
            <w:vAlign w:val="center"/>
          </w:tcPr>
          <w:p w:rsidR="00B8334C" w:rsidRDefault="00C25D98">
            <w:pPr>
              <w:adjustRightInd w:val="0"/>
              <w:spacing w:line="240" w:lineRule="auto"/>
              <w:ind w:firstLine="0"/>
              <w:jc w:val="center"/>
              <w:rPr>
                <w:rFonts w:ascii="方正仿宋_GBK" w:hAnsi="方正仿宋_GBK" w:cs="方正仿宋_GBK"/>
                <w:sz w:val="28"/>
                <w:szCs w:val="28"/>
              </w:rPr>
            </w:pPr>
            <w:r>
              <w:rPr>
                <w:rFonts w:ascii="方正仿宋_GBK" w:hAnsi="方正仿宋_GBK" w:cs="方正仿宋_GBK" w:hint="eastAsia"/>
                <w:sz w:val="28"/>
                <w:szCs w:val="28"/>
              </w:rPr>
              <w:t>长期</w:t>
            </w:r>
          </w:p>
        </w:tc>
      </w:tr>
      <w:tr w:rsidR="004B599A" w:rsidTr="00AB52A6">
        <w:trPr>
          <w:trHeight w:val="835"/>
        </w:trPr>
        <w:tc>
          <w:tcPr>
            <w:tcW w:w="959" w:type="dxa"/>
            <w:vAlign w:val="center"/>
          </w:tcPr>
          <w:p w:rsidR="004B599A" w:rsidRDefault="004B599A">
            <w:pPr>
              <w:adjustRightInd w:val="0"/>
              <w:spacing w:line="240" w:lineRule="auto"/>
              <w:ind w:firstLine="0"/>
              <w:jc w:val="center"/>
              <w:rPr>
                <w:rFonts w:ascii="方正仿宋_GBK" w:hAnsi="方正仿宋_GBK" w:cs="方正仿宋_GBK"/>
                <w:sz w:val="28"/>
                <w:szCs w:val="28"/>
              </w:rPr>
            </w:pPr>
            <w:r>
              <w:rPr>
                <w:rFonts w:ascii="方正仿宋_GBK" w:hAnsi="方正仿宋_GBK" w:cs="方正仿宋_GBK"/>
                <w:sz w:val="28"/>
                <w:szCs w:val="28"/>
              </w:rPr>
              <w:t>2</w:t>
            </w:r>
          </w:p>
        </w:tc>
        <w:tc>
          <w:tcPr>
            <w:tcW w:w="4111" w:type="dxa"/>
            <w:vAlign w:val="center"/>
          </w:tcPr>
          <w:p w:rsidR="004B599A" w:rsidRPr="003B70A4" w:rsidRDefault="003B70A4" w:rsidP="004B599A">
            <w:pPr>
              <w:ind w:firstLine="0"/>
              <w:jc w:val="center"/>
              <w:rPr>
                <w:rFonts w:asciiTheme="minorEastAsia" w:eastAsiaTheme="minorEastAsia" w:hAnsiTheme="minorEastAsia"/>
                <w:sz w:val="28"/>
                <w:szCs w:val="28"/>
              </w:rPr>
            </w:pPr>
            <w:r w:rsidRPr="003B70A4">
              <w:rPr>
                <w:rFonts w:asciiTheme="minorEastAsia" w:eastAsiaTheme="minorEastAsia" w:hAnsiTheme="minorEastAsia"/>
                <w:sz w:val="28"/>
                <w:szCs w:val="28"/>
              </w:rPr>
              <w:t>/</w:t>
            </w:r>
          </w:p>
        </w:tc>
        <w:tc>
          <w:tcPr>
            <w:tcW w:w="3990" w:type="dxa"/>
            <w:vAlign w:val="center"/>
          </w:tcPr>
          <w:p w:rsidR="004B599A" w:rsidRPr="003B70A4" w:rsidRDefault="003B70A4">
            <w:pPr>
              <w:adjustRightInd w:val="0"/>
              <w:spacing w:line="240" w:lineRule="auto"/>
              <w:ind w:firstLine="0"/>
              <w:jc w:val="center"/>
              <w:rPr>
                <w:rFonts w:asciiTheme="minorEastAsia" w:eastAsiaTheme="minorEastAsia" w:hAnsiTheme="minorEastAsia" w:cs="方正仿宋_GBK"/>
                <w:sz w:val="28"/>
                <w:szCs w:val="28"/>
              </w:rPr>
            </w:pPr>
            <w:r w:rsidRPr="003B70A4">
              <w:rPr>
                <w:rFonts w:asciiTheme="minorEastAsia" w:eastAsiaTheme="minorEastAsia" w:hAnsiTheme="minorEastAsia" w:cs="方正仿宋_GBK"/>
                <w:sz w:val="28"/>
                <w:szCs w:val="28"/>
              </w:rPr>
              <w:t>/</w:t>
            </w:r>
          </w:p>
        </w:tc>
      </w:tr>
      <w:tr w:rsidR="004B599A" w:rsidTr="00AB52A6">
        <w:trPr>
          <w:trHeight w:val="848"/>
        </w:trPr>
        <w:tc>
          <w:tcPr>
            <w:tcW w:w="959" w:type="dxa"/>
            <w:vAlign w:val="center"/>
          </w:tcPr>
          <w:p w:rsidR="004B599A" w:rsidRDefault="004B599A">
            <w:pPr>
              <w:adjustRightInd w:val="0"/>
              <w:spacing w:line="240" w:lineRule="auto"/>
              <w:ind w:firstLine="0"/>
              <w:jc w:val="center"/>
              <w:rPr>
                <w:rFonts w:ascii="方正仿宋_GBK" w:hAnsi="方正仿宋_GBK" w:cs="方正仿宋_GBK"/>
                <w:sz w:val="28"/>
                <w:szCs w:val="28"/>
              </w:rPr>
            </w:pPr>
            <w:r>
              <w:rPr>
                <w:rFonts w:ascii="方正仿宋_GBK" w:hAnsi="方正仿宋_GBK" w:cs="方正仿宋_GBK" w:hint="eastAsia"/>
                <w:sz w:val="28"/>
                <w:szCs w:val="28"/>
              </w:rPr>
              <w:t>3</w:t>
            </w:r>
          </w:p>
        </w:tc>
        <w:tc>
          <w:tcPr>
            <w:tcW w:w="4111" w:type="dxa"/>
            <w:vAlign w:val="center"/>
          </w:tcPr>
          <w:p w:rsidR="004B599A" w:rsidRPr="003B70A4" w:rsidRDefault="003B70A4" w:rsidP="004B599A">
            <w:pPr>
              <w:ind w:firstLine="0"/>
              <w:jc w:val="center"/>
              <w:rPr>
                <w:rFonts w:asciiTheme="minorEastAsia" w:eastAsiaTheme="minorEastAsia" w:hAnsiTheme="minorEastAsia"/>
                <w:sz w:val="28"/>
                <w:szCs w:val="28"/>
              </w:rPr>
            </w:pPr>
            <w:r w:rsidRPr="003B70A4">
              <w:rPr>
                <w:rFonts w:asciiTheme="minorEastAsia" w:eastAsiaTheme="minorEastAsia" w:hAnsiTheme="minorEastAsia"/>
                <w:sz w:val="28"/>
                <w:szCs w:val="28"/>
              </w:rPr>
              <w:t>/</w:t>
            </w:r>
          </w:p>
        </w:tc>
        <w:tc>
          <w:tcPr>
            <w:tcW w:w="3990" w:type="dxa"/>
            <w:vAlign w:val="center"/>
          </w:tcPr>
          <w:p w:rsidR="004B599A" w:rsidRPr="003B70A4" w:rsidRDefault="003B70A4">
            <w:pPr>
              <w:adjustRightInd w:val="0"/>
              <w:spacing w:line="240" w:lineRule="auto"/>
              <w:ind w:firstLine="0"/>
              <w:jc w:val="center"/>
              <w:rPr>
                <w:rFonts w:asciiTheme="minorEastAsia" w:eastAsiaTheme="minorEastAsia" w:hAnsiTheme="minorEastAsia" w:cs="方正仿宋_GBK"/>
                <w:sz w:val="28"/>
                <w:szCs w:val="28"/>
              </w:rPr>
            </w:pPr>
            <w:r w:rsidRPr="003B70A4">
              <w:rPr>
                <w:rFonts w:asciiTheme="minorEastAsia" w:eastAsiaTheme="minorEastAsia" w:hAnsiTheme="minorEastAsia" w:cs="方正仿宋_GBK"/>
                <w:sz w:val="28"/>
                <w:szCs w:val="28"/>
              </w:rPr>
              <w:t>/</w:t>
            </w:r>
          </w:p>
        </w:tc>
      </w:tr>
      <w:tr w:rsidR="00B8334C">
        <w:tc>
          <w:tcPr>
            <w:tcW w:w="5070" w:type="dxa"/>
            <w:gridSpan w:val="2"/>
            <w:vAlign w:val="center"/>
          </w:tcPr>
          <w:p w:rsidR="00B8334C" w:rsidRDefault="002C276E">
            <w:pPr>
              <w:adjustRightInd w:val="0"/>
              <w:spacing w:line="240" w:lineRule="auto"/>
              <w:ind w:firstLine="0"/>
              <w:jc w:val="center"/>
              <w:rPr>
                <w:rFonts w:ascii="方正仿宋_GBK" w:hAnsi="方正仿宋_GBK" w:cs="方正仿宋_GBK"/>
                <w:b/>
                <w:sz w:val="28"/>
                <w:szCs w:val="28"/>
              </w:rPr>
            </w:pPr>
            <w:r>
              <w:rPr>
                <w:rFonts w:ascii="方正仿宋_GBK" w:hAnsi="方正仿宋_GBK" w:cs="方正仿宋_GBK" w:hint="eastAsia"/>
                <w:b/>
                <w:sz w:val="28"/>
                <w:szCs w:val="28"/>
              </w:rPr>
              <w:t>重大隐患</w:t>
            </w:r>
          </w:p>
        </w:tc>
        <w:tc>
          <w:tcPr>
            <w:tcW w:w="3990" w:type="dxa"/>
            <w:vAlign w:val="center"/>
          </w:tcPr>
          <w:p w:rsidR="00B8334C" w:rsidRDefault="002C276E">
            <w:pPr>
              <w:adjustRightInd w:val="0"/>
              <w:spacing w:line="240" w:lineRule="auto"/>
              <w:ind w:firstLine="0"/>
              <w:jc w:val="center"/>
              <w:rPr>
                <w:rFonts w:ascii="方正仿宋_GBK" w:hAnsi="方正仿宋_GBK" w:cs="方正仿宋_GBK"/>
                <w:b/>
                <w:sz w:val="28"/>
                <w:szCs w:val="28"/>
              </w:rPr>
            </w:pPr>
            <w:r>
              <w:rPr>
                <w:rFonts w:ascii="方正仿宋_GBK" w:hAnsi="方正仿宋_GBK" w:cs="方正仿宋_GBK"/>
                <w:b/>
                <w:sz w:val="28"/>
                <w:szCs w:val="28"/>
              </w:rPr>
              <w:t>整治情况</w:t>
            </w:r>
          </w:p>
        </w:tc>
      </w:tr>
      <w:tr w:rsidR="00B8334C">
        <w:tc>
          <w:tcPr>
            <w:tcW w:w="959" w:type="dxa"/>
            <w:vAlign w:val="center"/>
          </w:tcPr>
          <w:p w:rsidR="00B8334C" w:rsidRDefault="002C276E">
            <w:pPr>
              <w:adjustRightInd w:val="0"/>
              <w:spacing w:line="240" w:lineRule="auto"/>
              <w:ind w:firstLine="0"/>
              <w:jc w:val="center"/>
              <w:rPr>
                <w:rFonts w:ascii="方正仿宋_GBK" w:hAnsi="方正仿宋_GBK" w:cs="方正仿宋_GBK"/>
                <w:sz w:val="28"/>
                <w:szCs w:val="28"/>
              </w:rPr>
            </w:pPr>
            <w:r>
              <w:rPr>
                <w:rFonts w:ascii="方正仿宋_GBK" w:hAnsi="方正仿宋_GBK" w:cs="方正仿宋_GBK" w:hint="eastAsia"/>
                <w:sz w:val="28"/>
                <w:szCs w:val="28"/>
              </w:rPr>
              <w:t>1</w:t>
            </w:r>
          </w:p>
        </w:tc>
        <w:tc>
          <w:tcPr>
            <w:tcW w:w="4111" w:type="dxa"/>
            <w:vAlign w:val="center"/>
          </w:tcPr>
          <w:p w:rsidR="00B8334C" w:rsidRPr="003B70A4" w:rsidRDefault="00B8334C">
            <w:pPr>
              <w:adjustRightInd w:val="0"/>
              <w:spacing w:line="240" w:lineRule="auto"/>
              <w:ind w:firstLine="0"/>
              <w:jc w:val="center"/>
              <w:rPr>
                <w:rFonts w:asciiTheme="minorEastAsia" w:eastAsiaTheme="minorEastAsia" w:hAnsiTheme="minorEastAsia" w:cs="方正仿宋_GBK"/>
                <w:sz w:val="28"/>
                <w:szCs w:val="28"/>
              </w:rPr>
            </w:pPr>
          </w:p>
          <w:p w:rsidR="00B8334C" w:rsidRPr="003B70A4" w:rsidRDefault="003B70A4">
            <w:pPr>
              <w:adjustRightInd w:val="0"/>
              <w:spacing w:line="240" w:lineRule="auto"/>
              <w:ind w:firstLine="0"/>
              <w:jc w:val="center"/>
              <w:rPr>
                <w:rFonts w:asciiTheme="minorEastAsia" w:eastAsiaTheme="minorEastAsia" w:hAnsiTheme="minorEastAsia" w:cs="方正仿宋_GBK"/>
                <w:sz w:val="28"/>
                <w:szCs w:val="28"/>
              </w:rPr>
            </w:pPr>
            <w:r w:rsidRPr="003B70A4">
              <w:rPr>
                <w:rFonts w:asciiTheme="minorEastAsia" w:eastAsiaTheme="minorEastAsia" w:hAnsiTheme="minorEastAsia" w:cs="方正仿宋_GBK"/>
                <w:sz w:val="28"/>
                <w:szCs w:val="28"/>
              </w:rPr>
              <w:t>/</w:t>
            </w:r>
          </w:p>
        </w:tc>
        <w:tc>
          <w:tcPr>
            <w:tcW w:w="3990" w:type="dxa"/>
            <w:vAlign w:val="center"/>
          </w:tcPr>
          <w:p w:rsidR="00B8334C" w:rsidRPr="003B70A4" w:rsidRDefault="003B70A4">
            <w:pPr>
              <w:adjustRightInd w:val="0"/>
              <w:spacing w:line="240" w:lineRule="auto"/>
              <w:ind w:firstLine="0"/>
              <w:jc w:val="center"/>
              <w:rPr>
                <w:rFonts w:asciiTheme="minorEastAsia" w:eastAsiaTheme="minorEastAsia" w:hAnsiTheme="minorEastAsia" w:cs="方正仿宋_GBK"/>
                <w:sz w:val="28"/>
                <w:szCs w:val="28"/>
              </w:rPr>
            </w:pPr>
            <w:r w:rsidRPr="003B70A4">
              <w:rPr>
                <w:rFonts w:asciiTheme="minorEastAsia" w:eastAsiaTheme="minorEastAsia" w:hAnsiTheme="minorEastAsia" w:cs="方正仿宋_GBK"/>
                <w:sz w:val="28"/>
                <w:szCs w:val="28"/>
              </w:rPr>
              <w:t>/</w:t>
            </w:r>
          </w:p>
        </w:tc>
      </w:tr>
      <w:tr w:rsidR="00B8334C">
        <w:tc>
          <w:tcPr>
            <w:tcW w:w="959" w:type="dxa"/>
            <w:vAlign w:val="center"/>
          </w:tcPr>
          <w:p w:rsidR="00B8334C" w:rsidRDefault="002C276E">
            <w:pPr>
              <w:adjustRightInd w:val="0"/>
              <w:spacing w:line="240" w:lineRule="auto"/>
              <w:ind w:firstLine="0"/>
              <w:jc w:val="center"/>
              <w:rPr>
                <w:rFonts w:ascii="方正仿宋_GBK" w:hAnsi="方正仿宋_GBK" w:cs="方正仿宋_GBK"/>
                <w:sz w:val="28"/>
                <w:szCs w:val="28"/>
              </w:rPr>
            </w:pPr>
            <w:r>
              <w:rPr>
                <w:rFonts w:ascii="方正仿宋_GBK" w:hAnsi="方正仿宋_GBK" w:cs="方正仿宋_GBK" w:hint="eastAsia"/>
                <w:sz w:val="28"/>
                <w:szCs w:val="28"/>
              </w:rPr>
              <w:t>2</w:t>
            </w:r>
          </w:p>
        </w:tc>
        <w:tc>
          <w:tcPr>
            <w:tcW w:w="4111" w:type="dxa"/>
            <w:vAlign w:val="center"/>
          </w:tcPr>
          <w:p w:rsidR="00B8334C" w:rsidRPr="003B70A4" w:rsidRDefault="003B70A4" w:rsidP="003B70A4">
            <w:pPr>
              <w:adjustRightInd w:val="0"/>
              <w:spacing w:line="240" w:lineRule="auto"/>
              <w:ind w:firstLine="0"/>
              <w:jc w:val="center"/>
              <w:rPr>
                <w:rFonts w:asciiTheme="minorEastAsia" w:eastAsiaTheme="minorEastAsia" w:hAnsiTheme="minorEastAsia" w:cs="方正仿宋_GBK"/>
                <w:sz w:val="28"/>
                <w:szCs w:val="28"/>
              </w:rPr>
            </w:pPr>
            <w:r w:rsidRPr="003B70A4">
              <w:rPr>
                <w:rFonts w:asciiTheme="minorEastAsia" w:eastAsiaTheme="minorEastAsia" w:hAnsiTheme="minorEastAsia" w:cs="方正仿宋_GBK"/>
                <w:sz w:val="28"/>
                <w:szCs w:val="28"/>
              </w:rPr>
              <w:t>/</w:t>
            </w:r>
          </w:p>
        </w:tc>
        <w:tc>
          <w:tcPr>
            <w:tcW w:w="3990" w:type="dxa"/>
            <w:vAlign w:val="center"/>
          </w:tcPr>
          <w:p w:rsidR="00B8334C" w:rsidRPr="003B70A4" w:rsidRDefault="003B70A4">
            <w:pPr>
              <w:adjustRightInd w:val="0"/>
              <w:spacing w:line="240" w:lineRule="auto"/>
              <w:ind w:firstLine="0"/>
              <w:jc w:val="center"/>
              <w:rPr>
                <w:rFonts w:asciiTheme="minorEastAsia" w:eastAsiaTheme="minorEastAsia" w:hAnsiTheme="minorEastAsia" w:cs="方正仿宋_GBK"/>
                <w:sz w:val="28"/>
                <w:szCs w:val="28"/>
              </w:rPr>
            </w:pPr>
            <w:r w:rsidRPr="003B70A4">
              <w:rPr>
                <w:rFonts w:asciiTheme="minorEastAsia" w:eastAsiaTheme="minorEastAsia" w:hAnsiTheme="minorEastAsia" w:cs="方正仿宋_GBK"/>
                <w:sz w:val="28"/>
                <w:szCs w:val="28"/>
              </w:rPr>
              <w:t>/</w:t>
            </w:r>
          </w:p>
        </w:tc>
      </w:tr>
      <w:tr w:rsidR="00B8334C">
        <w:tc>
          <w:tcPr>
            <w:tcW w:w="959" w:type="dxa"/>
            <w:vAlign w:val="center"/>
          </w:tcPr>
          <w:p w:rsidR="00B8334C" w:rsidRDefault="002C276E">
            <w:pPr>
              <w:adjustRightInd w:val="0"/>
              <w:spacing w:line="240" w:lineRule="auto"/>
              <w:ind w:firstLine="0"/>
              <w:jc w:val="center"/>
              <w:rPr>
                <w:rFonts w:ascii="方正仿宋_GBK" w:hAnsi="方正仿宋_GBK" w:cs="方正仿宋_GBK"/>
                <w:sz w:val="28"/>
                <w:szCs w:val="28"/>
              </w:rPr>
            </w:pPr>
            <w:r>
              <w:rPr>
                <w:rFonts w:ascii="方正仿宋_GBK" w:hAnsi="方正仿宋_GBK" w:cs="方正仿宋_GBK" w:hint="eastAsia"/>
                <w:sz w:val="28"/>
                <w:szCs w:val="28"/>
              </w:rPr>
              <w:t>3</w:t>
            </w:r>
          </w:p>
        </w:tc>
        <w:tc>
          <w:tcPr>
            <w:tcW w:w="4111" w:type="dxa"/>
            <w:vAlign w:val="center"/>
          </w:tcPr>
          <w:p w:rsidR="00B8334C" w:rsidRPr="003B70A4" w:rsidRDefault="00B8334C">
            <w:pPr>
              <w:adjustRightInd w:val="0"/>
              <w:spacing w:line="240" w:lineRule="auto"/>
              <w:ind w:firstLine="0"/>
              <w:jc w:val="center"/>
              <w:rPr>
                <w:rFonts w:asciiTheme="minorEastAsia" w:eastAsiaTheme="minorEastAsia" w:hAnsiTheme="minorEastAsia" w:cs="方正仿宋_GBK"/>
                <w:sz w:val="28"/>
                <w:szCs w:val="28"/>
              </w:rPr>
            </w:pPr>
          </w:p>
          <w:p w:rsidR="00B8334C" w:rsidRPr="003B70A4" w:rsidRDefault="003B70A4">
            <w:pPr>
              <w:adjustRightInd w:val="0"/>
              <w:spacing w:line="240" w:lineRule="auto"/>
              <w:ind w:firstLine="0"/>
              <w:jc w:val="center"/>
              <w:rPr>
                <w:rFonts w:asciiTheme="minorEastAsia" w:eastAsiaTheme="minorEastAsia" w:hAnsiTheme="minorEastAsia" w:cs="方正仿宋_GBK"/>
                <w:sz w:val="28"/>
                <w:szCs w:val="28"/>
              </w:rPr>
            </w:pPr>
            <w:r w:rsidRPr="003B70A4">
              <w:rPr>
                <w:rFonts w:asciiTheme="minorEastAsia" w:eastAsiaTheme="minorEastAsia" w:hAnsiTheme="minorEastAsia" w:cs="方正仿宋_GBK"/>
                <w:sz w:val="28"/>
                <w:szCs w:val="28"/>
              </w:rPr>
              <w:t>/</w:t>
            </w:r>
          </w:p>
        </w:tc>
        <w:tc>
          <w:tcPr>
            <w:tcW w:w="3990" w:type="dxa"/>
            <w:vAlign w:val="center"/>
          </w:tcPr>
          <w:p w:rsidR="00B8334C" w:rsidRPr="003B70A4" w:rsidRDefault="003B70A4">
            <w:pPr>
              <w:adjustRightInd w:val="0"/>
              <w:spacing w:line="240" w:lineRule="auto"/>
              <w:ind w:firstLine="0"/>
              <w:jc w:val="center"/>
              <w:rPr>
                <w:rFonts w:asciiTheme="minorEastAsia" w:eastAsiaTheme="minorEastAsia" w:hAnsiTheme="minorEastAsia" w:cs="方正仿宋_GBK"/>
                <w:sz w:val="28"/>
                <w:szCs w:val="28"/>
              </w:rPr>
            </w:pPr>
            <w:r w:rsidRPr="003B70A4">
              <w:rPr>
                <w:rFonts w:asciiTheme="minorEastAsia" w:eastAsiaTheme="minorEastAsia" w:hAnsiTheme="minorEastAsia" w:cs="方正仿宋_GBK"/>
                <w:sz w:val="28"/>
                <w:szCs w:val="28"/>
              </w:rPr>
              <w:t>/</w:t>
            </w:r>
          </w:p>
        </w:tc>
      </w:tr>
      <w:tr w:rsidR="00B8334C">
        <w:tc>
          <w:tcPr>
            <w:tcW w:w="9060" w:type="dxa"/>
            <w:gridSpan w:val="3"/>
          </w:tcPr>
          <w:p w:rsidR="00B8334C" w:rsidRDefault="002C276E">
            <w:pPr>
              <w:adjustRightInd w:val="0"/>
              <w:spacing w:line="240" w:lineRule="auto"/>
              <w:ind w:firstLine="0"/>
              <w:rPr>
                <w:rFonts w:ascii="方正仿宋_GBK" w:hAnsi="方正仿宋_GBK" w:cs="方正仿宋_GBK"/>
                <w:sz w:val="28"/>
                <w:szCs w:val="28"/>
              </w:rPr>
            </w:pPr>
            <w:r>
              <w:rPr>
                <w:rFonts w:ascii="方正仿宋_GBK" w:hAnsi="方正仿宋_GBK" w:cs="方正仿宋_GBK"/>
                <w:sz w:val="28"/>
                <w:szCs w:val="28"/>
              </w:rPr>
              <w:t>备注</w:t>
            </w:r>
          </w:p>
          <w:p w:rsidR="00B8334C" w:rsidRDefault="00B8334C">
            <w:pPr>
              <w:adjustRightInd w:val="0"/>
              <w:spacing w:line="240" w:lineRule="auto"/>
              <w:ind w:firstLine="0"/>
              <w:jc w:val="center"/>
              <w:rPr>
                <w:rFonts w:ascii="方正仿宋_GBK" w:hAnsi="方正仿宋_GBK" w:cs="方正仿宋_GBK"/>
                <w:sz w:val="28"/>
                <w:szCs w:val="28"/>
              </w:rPr>
            </w:pPr>
          </w:p>
          <w:p w:rsidR="00B8334C" w:rsidRDefault="00B8334C">
            <w:pPr>
              <w:adjustRightInd w:val="0"/>
              <w:spacing w:line="240" w:lineRule="auto"/>
              <w:ind w:firstLine="0"/>
              <w:jc w:val="center"/>
              <w:rPr>
                <w:rFonts w:ascii="方正仿宋_GBK" w:hAnsi="方正仿宋_GBK" w:cs="方正仿宋_GBK"/>
                <w:sz w:val="28"/>
                <w:szCs w:val="28"/>
              </w:rPr>
            </w:pPr>
          </w:p>
          <w:p w:rsidR="00B8334C" w:rsidRDefault="00B8334C">
            <w:pPr>
              <w:adjustRightInd w:val="0"/>
              <w:spacing w:line="240" w:lineRule="auto"/>
              <w:ind w:firstLine="0"/>
              <w:jc w:val="center"/>
              <w:rPr>
                <w:rFonts w:ascii="方正仿宋_GBK" w:hAnsi="方正仿宋_GBK" w:cs="方正仿宋_GBK"/>
                <w:sz w:val="28"/>
                <w:szCs w:val="28"/>
              </w:rPr>
            </w:pPr>
          </w:p>
          <w:p w:rsidR="00B8334C" w:rsidRDefault="00B8334C">
            <w:pPr>
              <w:adjustRightInd w:val="0"/>
              <w:spacing w:line="240" w:lineRule="auto"/>
              <w:ind w:firstLine="0"/>
              <w:rPr>
                <w:rFonts w:ascii="方正仿宋_GBK" w:hAnsi="方正仿宋_GBK" w:cs="方正仿宋_GBK"/>
                <w:sz w:val="28"/>
                <w:szCs w:val="28"/>
              </w:rPr>
            </w:pPr>
          </w:p>
          <w:p w:rsidR="00B8334C" w:rsidRDefault="00B8334C">
            <w:pPr>
              <w:adjustRightInd w:val="0"/>
              <w:spacing w:line="240" w:lineRule="auto"/>
              <w:ind w:firstLine="0"/>
              <w:rPr>
                <w:rFonts w:ascii="方正仿宋_GBK" w:hAnsi="方正仿宋_GBK" w:cs="方正仿宋_GBK"/>
                <w:sz w:val="28"/>
                <w:szCs w:val="28"/>
              </w:rPr>
            </w:pPr>
          </w:p>
          <w:p w:rsidR="00B8334C" w:rsidRDefault="00B8334C">
            <w:pPr>
              <w:adjustRightInd w:val="0"/>
              <w:spacing w:line="240" w:lineRule="auto"/>
              <w:ind w:firstLine="0"/>
              <w:jc w:val="center"/>
              <w:rPr>
                <w:rFonts w:ascii="方正仿宋_GBK" w:hAnsi="方正仿宋_GBK" w:cs="方正仿宋_GBK"/>
                <w:sz w:val="28"/>
                <w:szCs w:val="28"/>
              </w:rPr>
            </w:pPr>
          </w:p>
        </w:tc>
      </w:tr>
    </w:tbl>
    <w:p w:rsidR="00B8334C" w:rsidRDefault="00B8334C">
      <w:pPr>
        <w:widowControl/>
        <w:autoSpaceDE/>
        <w:autoSpaceDN/>
        <w:snapToGrid/>
        <w:spacing w:line="240" w:lineRule="auto"/>
        <w:ind w:firstLine="0"/>
        <w:jc w:val="left"/>
        <w:rPr>
          <w:rFonts w:ascii="黑体" w:eastAsia="黑体" w:hAnsi="黑体" w:cs="方正仿宋_GBK"/>
          <w:snapToGrid/>
          <w:szCs w:val="32"/>
        </w:rPr>
      </w:pPr>
    </w:p>
    <w:p w:rsidR="00AB52A6" w:rsidRDefault="00AB52A6">
      <w:pPr>
        <w:widowControl/>
        <w:autoSpaceDE/>
        <w:autoSpaceDN/>
        <w:snapToGrid/>
        <w:spacing w:line="240" w:lineRule="auto"/>
        <w:ind w:firstLine="0"/>
        <w:jc w:val="left"/>
        <w:rPr>
          <w:rFonts w:ascii="黑体" w:eastAsia="黑体" w:hAnsi="黑体" w:cs="方正仿宋_GBK"/>
          <w:snapToGrid/>
          <w:szCs w:val="32"/>
        </w:rPr>
      </w:pPr>
    </w:p>
    <w:p w:rsidR="00AB52A6" w:rsidRDefault="00AB52A6">
      <w:pPr>
        <w:widowControl/>
        <w:autoSpaceDE/>
        <w:autoSpaceDN/>
        <w:snapToGrid/>
        <w:spacing w:line="240" w:lineRule="auto"/>
        <w:ind w:firstLine="0"/>
        <w:jc w:val="left"/>
        <w:rPr>
          <w:rFonts w:ascii="黑体" w:eastAsia="黑体" w:hAnsi="黑体" w:cs="方正仿宋_GBK"/>
          <w:snapToGrid/>
          <w:szCs w:val="32"/>
        </w:rPr>
      </w:pPr>
    </w:p>
    <w:p w:rsidR="003B70A4" w:rsidRDefault="003B70A4">
      <w:pPr>
        <w:widowControl/>
        <w:autoSpaceDE/>
        <w:autoSpaceDN/>
        <w:snapToGrid/>
        <w:spacing w:line="240" w:lineRule="auto"/>
        <w:ind w:firstLine="0"/>
        <w:jc w:val="left"/>
        <w:rPr>
          <w:rFonts w:ascii="黑体" w:eastAsia="黑体" w:hAnsi="黑体" w:cs="方正仿宋_GBK"/>
          <w:snapToGrid/>
          <w:szCs w:val="32"/>
        </w:rPr>
      </w:pPr>
    </w:p>
    <w:p w:rsidR="00DB0C62" w:rsidRDefault="00DB0C62">
      <w:pPr>
        <w:widowControl/>
        <w:autoSpaceDE/>
        <w:autoSpaceDN/>
        <w:snapToGrid/>
        <w:spacing w:line="240" w:lineRule="auto"/>
        <w:ind w:firstLine="0"/>
        <w:jc w:val="left"/>
        <w:rPr>
          <w:rFonts w:ascii="黑体" w:eastAsia="黑体" w:hAnsi="黑体" w:cs="方正仿宋_GBK"/>
          <w:snapToGrid/>
          <w:szCs w:val="32"/>
        </w:rPr>
      </w:pPr>
    </w:p>
    <w:p w:rsidR="002A5D04" w:rsidRDefault="002C276E" w:rsidP="002A5D04">
      <w:pPr>
        <w:adjustRightInd w:val="0"/>
        <w:spacing w:line="240" w:lineRule="auto"/>
        <w:ind w:firstLine="0"/>
        <w:jc w:val="center"/>
        <w:rPr>
          <w:rFonts w:ascii="方正小标宋_GBK" w:eastAsia="方正小标宋_GBK" w:hAnsi="黑体"/>
          <w:snapToGrid/>
          <w:color w:val="000000"/>
          <w:sz w:val="38"/>
          <w:szCs w:val="38"/>
        </w:rPr>
      </w:pPr>
      <w:r>
        <w:rPr>
          <w:rFonts w:ascii="方正小标宋_GBK" w:eastAsia="方正小标宋_GBK" w:hAnsi="黑体" w:hint="eastAsia"/>
          <w:snapToGrid/>
          <w:color w:val="000000"/>
          <w:sz w:val="38"/>
          <w:szCs w:val="38"/>
        </w:rPr>
        <w:lastRenderedPageBreak/>
        <w:t>企业突发环境事件应急管理隐患排查表</w:t>
      </w:r>
    </w:p>
    <w:p w:rsidR="00B8334C" w:rsidRDefault="002C276E" w:rsidP="001D6B0F">
      <w:pPr>
        <w:autoSpaceDE/>
        <w:autoSpaceDN/>
        <w:adjustRightInd w:val="0"/>
        <w:spacing w:afterLines="50" w:after="156" w:line="240" w:lineRule="auto"/>
        <w:ind w:firstLine="0"/>
        <w:jc w:val="left"/>
        <w:rPr>
          <w:rFonts w:ascii="仿宋_GB2312" w:eastAsia="仿宋_GB2312" w:hAnsi="宋体"/>
          <w:b/>
          <w:snapToGrid/>
          <w:color w:val="000000"/>
          <w:kern w:val="2"/>
          <w:sz w:val="24"/>
        </w:rPr>
      </w:pPr>
      <w:r>
        <w:rPr>
          <w:rFonts w:ascii="仿宋_GB2312" w:eastAsia="仿宋_GB2312" w:hAnsi="宋体" w:hint="eastAsia"/>
          <w:b/>
          <w:snapToGrid/>
          <w:color w:val="000000"/>
          <w:kern w:val="2"/>
          <w:sz w:val="24"/>
        </w:rPr>
        <w:t>排查时间： 201</w:t>
      </w:r>
      <w:r w:rsidR="009229F3">
        <w:rPr>
          <w:rFonts w:ascii="仿宋_GB2312" w:eastAsia="仿宋_GB2312" w:hAnsi="宋体" w:hint="eastAsia"/>
          <w:b/>
          <w:snapToGrid/>
          <w:color w:val="000000"/>
          <w:kern w:val="2"/>
          <w:sz w:val="24"/>
        </w:rPr>
        <w:t>9</w:t>
      </w:r>
      <w:r>
        <w:rPr>
          <w:rFonts w:ascii="仿宋_GB2312" w:eastAsia="仿宋_GB2312" w:hAnsi="宋体" w:hint="eastAsia"/>
          <w:b/>
          <w:snapToGrid/>
          <w:color w:val="000000"/>
          <w:kern w:val="2"/>
          <w:sz w:val="24"/>
        </w:rPr>
        <w:t xml:space="preserve"> 年</w:t>
      </w:r>
      <w:r w:rsidR="00837550">
        <w:rPr>
          <w:rFonts w:ascii="仿宋_GB2312" w:eastAsia="仿宋_GB2312" w:hAnsi="宋体" w:hint="eastAsia"/>
          <w:b/>
          <w:snapToGrid/>
          <w:color w:val="000000"/>
          <w:kern w:val="2"/>
          <w:sz w:val="24"/>
        </w:rPr>
        <w:t xml:space="preserve"> </w:t>
      </w:r>
      <w:r w:rsidR="00AC09D4">
        <w:rPr>
          <w:rFonts w:ascii="仿宋_GB2312" w:eastAsia="仿宋_GB2312" w:hAnsi="宋体" w:hint="eastAsia"/>
          <w:b/>
          <w:snapToGrid/>
          <w:color w:val="000000"/>
          <w:kern w:val="2"/>
          <w:sz w:val="24"/>
        </w:rPr>
        <w:t>1</w:t>
      </w:r>
      <w:r w:rsidR="00DB0C62">
        <w:rPr>
          <w:rFonts w:ascii="仿宋_GB2312" w:eastAsia="仿宋_GB2312" w:hAnsi="宋体"/>
          <w:b/>
          <w:snapToGrid/>
          <w:color w:val="000000"/>
          <w:kern w:val="2"/>
          <w:sz w:val="24"/>
        </w:rPr>
        <w:t>1</w:t>
      </w:r>
      <w:r>
        <w:rPr>
          <w:rFonts w:ascii="仿宋_GB2312" w:eastAsia="仿宋_GB2312" w:hAnsi="宋体" w:hint="eastAsia"/>
          <w:b/>
          <w:snapToGrid/>
          <w:color w:val="000000"/>
          <w:kern w:val="2"/>
          <w:sz w:val="24"/>
        </w:rPr>
        <w:t xml:space="preserve">月 </w:t>
      </w:r>
      <w:r w:rsidR="00DB0C62">
        <w:rPr>
          <w:rFonts w:ascii="仿宋_GB2312" w:eastAsia="仿宋_GB2312" w:hAnsi="宋体"/>
          <w:b/>
          <w:snapToGrid/>
          <w:color w:val="000000"/>
          <w:kern w:val="2"/>
          <w:sz w:val="24"/>
        </w:rPr>
        <w:t>25</w:t>
      </w:r>
      <w:r w:rsidR="00A850E6">
        <w:rPr>
          <w:rFonts w:ascii="仿宋_GB2312" w:eastAsia="仿宋_GB2312" w:hAnsi="宋体" w:hint="eastAsia"/>
          <w:b/>
          <w:snapToGrid/>
          <w:color w:val="000000"/>
          <w:kern w:val="2"/>
          <w:sz w:val="24"/>
        </w:rPr>
        <w:t xml:space="preserve"> </w:t>
      </w:r>
      <w:r>
        <w:rPr>
          <w:rFonts w:ascii="仿宋_GB2312" w:eastAsia="仿宋_GB2312" w:hAnsi="宋体" w:hint="eastAsia"/>
          <w:b/>
          <w:snapToGrid/>
          <w:color w:val="000000"/>
          <w:kern w:val="2"/>
          <w:sz w:val="24"/>
        </w:rPr>
        <w:t>日</w:t>
      </w:r>
      <w:r w:rsidR="002A5D04">
        <w:rPr>
          <w:rFonts w:ascii="仿宋_GB2312" w:eastAsia="仿宋_GB2312" w:hAnsi="宋体" w:hint="eastAsia"/>
          <w:b/>
          <w:snapToGrid/>
          <w:color w:val="000000"/>
          <w:kern w:val="2"/>
          <w:sz w:val="24"/>
        </w:rPr>
        <w:t xml:space="preserve">         </w:t>
      </w:r>
      <w:r>
        <w:rPr>
          <w:rFonts w:ascii="仿宋_GB2312" w:eastAsia="仿宋_GB2312" w:hAnsi="宋体" w:hint="eastAsia"/>
          <w:b/>
          <w:snapToGrid/>
          <w:color w:val="000000"/>
          <w:kern w:val="2"/>
          <w:sz w:val="24"/>
        </w:rPr>
        <w:t>现场排查负责人（签字）：</w:t>
      </w:r>
    </w:p>
    <w:tbl>
      <w:tblPr>
        <w:tblW w:w="917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83"/>
        <w:gridCol w:w="5371"/>
        <w:gridCol w:w="921"/>
        <w:gridCol w:w="921"/>
        <w:gridCol w:w="675"/>
      </w:tblGrid>
      <w:tr w:rsidR="00B8334C">
        <w:trPr>
          <w:tblHeader/>
          <w:jc w:val="center"/>
        </w:trPr>
        <w:tc>
          <w:tcPr>
            <w:tcW w:w="1283" w:type="dxa"/>
            <w:vMerge w:val="restart"/>
            <w:vAlign w:val="center"/>
          </w:tcPr>
          <w:p w:rsidR="00B8334C" w:rsidRDefault="002C276E">
            <w:pPr>
              <w:adjustRightInd w:val="0"/>
              <w:spacing w:line="240" w:lineRule="auto"/>
              <w:ind w:firstLine="0"/>
              <w:jc w:val="center"/>
              <w:rPr>
                <w:rFonts w:ascii="黑体" w:eastAsia="黑体" w:hAnsi="宋体"/>
                <w:snapToGrid/>
                <w:color w:val="000000"/>
                <w:sz w:val="21"/>
                <w:szCs w:val="21"/>
              </w:rPr>
            </w:pPr>
            <w:r>
              <w:rPr>
                <w:rFonts w:ascii="黑体" w:eastAsia="黑体" w:hAnsi="宋体" w:hint="eastAsia"/>
                <w:snapToGrid/>
                <w:color w:val="000000"/>
                <w:sz w:val="21"/>
                <w:szCs w:val="21"/>
              </w:rPr>
              <w:t>排查内容</w:t>
            </w:r>
          </w:p>
        </w:tc>
        <w:tc>
          <w:tcPr>
            <w:tcW w:w="5371" w:type="dxa"/>
            <w:vMerge w:val="restart"/>
            <w:vAlign w:val="center"/>
          </w:tcPr>
          <w:p w:rsidR="00B8334C" w:rsidRDefault="002C276E">
            <w:pPr>
              <w:adjustRightInd w:val="0"/>
              <w:spacing w:line="240" w:lineRule="auto"/>
              <w:ind w:firstLine="0"/>
              <w:jc w:val="center"/>
              <w:rPr>
                <w:rFonts w:ascii="黑体" w:eastAsia="黑体" w:hAnsi="宋体"/>
                <w:snapToGrid/>
                <w:color w:val="000000"/>
                <w:sz w:val="21"/>
                <w:szCs w:val="21"/>
              </w:rPr>
            </w:pPr>
            <w:r>
              <w:rPr>
                <w:rFonts w:ascii="黑体" w:eastAsia="黑体" w:hAnsi="宋体" w:hint="eastAsia"/>
                <w:snapToGrid/>
                <w:color w:val="000000"/>
                <w:spacing w:val="20"/>
                <w:sz w:val="21"/>
                <w:szCs w:val="21"/>
              </w:rPr>
              <w:t>具体排查内</w:t>
            </w:r>
            <w:r>
              <w:rPr>
                <w:rFonts w:ascii="黑体" w:eastAsia="黑体" w:hAnsi="宋体" w:hint="eastAsia"/>
                <w:snapToGrid/>
                <w:color w:val="000000"/>
                <w:sz w:val="21"/>
                <w:szCs w:val="21"/>
              </w:rPr>
              <w:t>容</w:t>
            </w:r>
          </w:p>
        </w:tc>
        <w:tc>
          <w:tcPr>
            <w:tcW w:w="2517" w:type="dxa"/>
            <w:gridSpan w:val="3"/>
            <w:vAlign w:val="center"/>
          </w:tcPr>
          <w:p w:rsidR="00B8334C" w:rsidRDefault="002C276E">
            <w:pPr>
              <w:adjustRightInd w:val="0"/>
              <w:spacing w:line="240" w:lineRule="auto"/>
              <w:ind w:firstLine="0"/>
              <w:jc w:val="center"/>
              <w:rPr>
                <w:rFonts w:ascii="黑体" w:eastAsia="黑体" w:hAnsi="宋体"/>
                <w:snapToGrid/>
                <w:color w:val="000000"/>
                <w:sz w:val="21"/>
                <w:szCs w:val="21"/>
              </w:rPr>
            </w:pPr>
            <w:r>
              <w:rPr>
                <w:rFonts w:ascii="黑体" w:eastAsia="黑体" w:hAnsi="宋体" w:hint="eastAsia"/>
                <w:snapToGrid/>
                <w:color w:val="000000"/>
                <w:sz w:val="21"/>
                <w:szCs w:val="21"/>
              </w:rPr>
              <w:t>排查结果</w:t>
            </w:r>
          </w:p>
        </w:tc>
      </w:tr>
      <w:tr w:rsidR="00B8334C">
        <w:trPr>
          <w:tblHeader/>
          <w:jc w:val="center"/>
        </w:trPr>
        <w:tc>
          <w:tcPr>
            <w:tcW w:w="1283" w:type="dxa"/>
            <w:vMerge/>
            <w:vAlign w:val="center"/>
          </w:tcPr>
          <w:p w:rsidR="00B8334C" w:rsidRDefault="00B8334C">
            <w:pPr>
              <w:adjustRightInd w:val="0"/>
              <w:spacing w:line="240" w:lineRule="auto"/>
              <w:ind w:firstLine="0"/>
              <w:jc w:val="center"/>
              <w:rPr>
                <w:rFonts w:ascii="黑体" w:eastAsia="黑体" w:hAnsi="宋体"/>
                <w:snapToGrid/>
                <w:color w:val="000000"/>
                <w:sz w:val="21"/>
                <w:szCs w:val="21"/>
              </w:rPr>
            </w:pPr>
          </w:p>
        </w:tc>
        <w:tc>
          <w:tcPr>
            <w:tcW w:w="5371" w:type="dxa"/>
            <w:vMerge/>
            <w:vAlign w:val="center"/>
          </w:tcPr>
          <w:p w:rsidR="00B8334C" w:rsidRDefault="00B8334C">
            <w:pPr>
              <w:adjustRightInd w:val="0"/>
              <w:spacing w:line="240" w:lineRule="auto"/>
              <w:ind w:firstLine="0"/>
              <w:jc w:val="center"/>
              <w:rPr>
                <w:rFonts w:ascii="黑体" w:eastAsia="黑体" w:hAnsi="宋体"/>
                <w:snapToGrid/>
                <w:color w:val="000000"/>
                <w:sz w:val="21"/>
                <w:szCs w:val="21"/>
              </w:rPr>
            </w:pPr>
          </w:p>
        </w:tc>
        <w:tc>
          <w:tcPr>
            <w:tcW w:w="921" w:type="dxa"/>
            <w:vAlign w:val="center"/>
          </w:tcPr>
          <w:p w:rsidR="00B8334C" w:rsidRDefault="002C276E">
            <w:pPr>
              <w:adjustRightInd w:val="0"/>
              <w:spacing w:line="240" w:lineRule="auto"/>
              <w:ind w:firstLine="0"/>
              <w:jc w:val="center"/>
              <w:rPr>
                <w:rFonts w:ascii="黑体" w:eastAsia="黑体" w:hAnsi="宋体"/>
                <w:snapToGrid/>
                <w:color w:val="000000"/>
                <w:sz w:val="21"/>
                <w:szCs w:val="21"/>
              </w:rPr>
            </w:pPr>
            <w:r>
              <w:rPr>
                <w:rFonts w:ascii="黑体" w:eastAsia="黑体" w:hAnsi="宋体" w:hint="eastAsia"/>
                <w:snapToGrid/>
                <w:color w:val="000000"/>
                <w:sz w:val="21"/>
                <w:szCs w:val="21"/>
              </w:rPr>
              <w:t>是，证明材料</w:t>
            </w:r>
          </w:p>
        </w:tc>
        <w:tc>
          <w:tcPr>
            <w:tcW w:w="921" w:type="dxa"/>
            <w:vAlign w:val="center"/>
          </w:tcPr>
          <w:p w:rsidR="00B8334C" w:rsidRDefault="002C276E">
            <w:pPr>
              <w:adjustRightInd w:val="0"/>
              <w:spacing w:line="240" w:lineRule="auto"/>
              <w:ind w:firstLine="0"/>
              <w:jc w:val="center"/>
              <w:rPr>
                <w:rFonts w:ascii="黑体" w:eastAsia="黑体" w:hAnsi="宋体"/>
                <w:snapToGrid/>
                <w:color w:val="000000"/>
                <w:sz w:val="21"/>
                <w:szCs w:val="21"/>
              </w:rPr>
            </w:pPr>
            <w:r>
              <w:rPr>
                <w:rFonts w:ascii="黑体" w:eastAsia="黑体" w:hAnsi="宋体" w:hint="eastAsia"/>
                <w:snapToGrid/>
                <w:color w:val="000000"/>
                <w:sz w:val="21"/>
                <w:szCs w:val="21"/>
              </w:rPr>
              <w:t>否，具体问题</w:t>
            </w:r>
          </w:p>
        </w:tc>
        <w:tc>
          <w:tcPr>
            <w:tcW w:w="675" w:type="dxa"/>
            <w:vAlign w:val="center"/>
          </w:tcPr>
          <w:p w:rsidR="00B8334C" w:rsidRDefault="002C276E">
            <w:pPr>
              <w:adjustRightInd w:val="0"/>
              <w:spacing w:line="240" w:lineRule="auto"/>
              <w:ind w:firstLine="0"/>
              <w:jc w:val="center"/>
              <w:rPr>
                <w:rFonts w:ascii="黑体" w:eastAsia="黑体" w:hAnsi="宋体"/>
                <w:snapToGrid/>
                <w:color w:val="000000"/>
                <w:sz w:val="21"/>
                <w:szCs w:val="21"/>
              </w:rPr>
            </w:pPr>
            <w:r>
              <w:rPr>
                <w:rFonts w:ascii="黑体" w:eastAsia="黑体" w:hAnsi="宋体" w:hint="eastAsia"/>
                <w:snapToGrid/>
                <w:color w:val="000000"/>
                <w:sz w:val="21"/>
                <w:szCs w:val="21"/>
              </w:rPr>
              <w:t>其他情况</w:t>
            </w:r>
          </w:p>
        </w:tc>
      </w:tr>
      <w:tr w:rsidR="00B8334C">
        <w:trPr>
          <w:jc w:val="center"/>
        </w:trPr>
        <w:tc>
          <w:tcPr>
            <w:tcW w:w="1283" w:type="dxa"/>
            <w:vMerge w:val="restart"/>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1.是否按规定开展突发环境事件风险评估，确定风险等级</w:t>
            </w: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w:t>
            </w:r>
            <w:r>
              <w:rPr>
                <w:rFonts w:ascii="宋体" w:eastAsia="宋体" w:hAnsi="宋体"/>
                <w:snapToGrid/>
                <w:color w:val="000000"/>
                <w:sz w:val="21"/>
                <w:szCs w:val="21"/>
              </w:rPr>
              <w:t>1</w:t>
            </w:r>
            <w:r>
              <w:rPr>
                <w:rFonts w:ascii="宋体" w:eastAsia="宋体" w:hAnsi="宋体" w:hint="eastAsia"/>
                <w:snapToGrid/>
                <w:color w:val="000000"/>
                <w:sz w:val="21"/>
                <w:szCs w:val="21"/>
              </w:rPr>
              <w:t>）是否编制突发环境事件风险评估报告，并与预案一起备案。</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ign w:val="center"/>
          </w:tcPr>
          <w:p w:rsidR="00B8334C" w:rsidRDefault="00B8334C">
            <w:pPr>
              <w:adjustRightInd w:val="0"/>
              <w:spacing w:line="240" w:lineRule="auto"/>
              <w:ind w:firstLine="0"/>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w:t>
            </w:r>
            <w:r>
              <w:rPr>
                <w:rFonts w:ascii="宋体" w:eastAsia="宋体" w:hAnsi="宋体"/>
                <w:snapToGrid/>
                <w:color w:val="000000"/>
                <w:sz w:val="21"/>
                <w:szCs w:val="21"/>
              </w:rPr>
              <w:t>2</w:t>
            </w:r>
            <w:r>
              <w:rPr>
                <w:rFonts w:ascii="宋体" w:eastAsia="宋体" w:hAnsi="宋体" w:hint="eastAsia"/>
                <w:snapToGrid/>
                <w:color w:val="000000"/>
                <w:sz w:val="21"/>
                <w:szCs w:val="21"/>
              </w:rPr>
              <w:t>）企业现有突发环境事件风险物质种类和风险评估报告相比是否发生变化。</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否</w:t>
            </w: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ign w:val="center"/>
          </w:tcPr>
          <w:p w:rsidR="00B8334C" w:rsidRDefault="00B8334C">
            <w:pPr>
              <w:adjustRightInd w:val="0"/>
              <w:spacing w:line="240" w:lineRule="auto"/>
              <w:ind w:firstLine="0"/>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w:t>
            </w:r>
            <w:r>
              <w:rPr>
                <w:rFonts w:ascii="宋体" w:eastAsia="宋体" w:hAnsi="宋体"/>
                <w:snapToGrid/>
                <w:color w:val="000000"/>
                <w:sz w:val="21"/>
                <w:szCs w:val="21"/>
              </w:rPr>
              <w:t>3</w:t>
            </w:r>
            <w:r>
              <w:rPr>
                <w:rFonts w:ascii="宋体" w:eastAsia="宋体" w:hAnsi="宋体" w:hint="eastAsia"/>
                <w:snapToGrid/>
                <w:color w:val="000000"/>
                <w:sz w:val="21"/>
                <w:szCs w:val="21"/>
              </w:rPr>
              <w:t>）企业现有突发环境事件风险物质数量和风险评估报告相比是否发生变化。</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否</w:t>
            </w: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ign w:val="center"/>
          </w:tcPr>
          <w:p w:rsidR="00B8334C" w:rsidRDefault="00B8334C">
            <w:pPr>
              <w:adjustRightInd w:val="0"/>
              <w:spacing w:line="240" w:lineRule="auto"/>
              <w:ind w:firstLine="0"/>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w:t>
            </w:r>
            <w:r>
              <w:rPr>
                <w:rFonts w:ascii="宋体" w:eastAsia="宋体" w:hAnsi="宋体"/>
                <w:snapToGrid/>
                <w:color w:val="000000"/>
                <w:sz w:val="21"/>
                <w:szCs w:val="21"/>
              </w:rPr>
              <w:t>4</w:t>
            </w:r>
            <w:r>
              <w:rPr>
                <w:rFonts w:ascii="宋体" w:eastAsia="宋体" w:hAnsi="宋体" w:hint="eastAsia"/>
                <w:snapToGrid/>
                <w:color w:val="000000"/>
                <w:sz w:val="21"/>
                <w:szCs w:val="21"/>
              </w:rPr>
              <w:t>）企业突发环境事件风险物质种类、数量变化是否影响风险等级。</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ign w:val="center"/>
          </w:tcPr>
          <w:p w:rsidR="00B8334C" w:rsidRDefault="00B8334C">
            <w:pPr>
              <w:adjustRightInd w:val="0"/>
              <w:spacing w:line="240" w:lineRule="auto"/>
              <w:ind w:firstLine="0"/>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w:t>
            </w:r>
            <w:r>
              <w:rPr>
                <w:rFonts w:ascii="宋体" w:eastAsia="宋体" w:hAnsi="宋体"/>
                <w:snapToGrid/>
                <w:color w:val="000000"/>
                <w:sz w:val="21"/>
                <w:szCs w:val="21"/>
              </w:rPr>
              <w:t>5</w:t>
            </w:r>
            <w:r>
              <w:rPr>
                <w:rFonts w:ascii="宋体" w:eastAsia="宋体" w:hAnsi="宋体" w:hint="eastAsia"/>
                <w:snapToGrid/>
                <w:color w:val="000000"/>
                <w:sz w:val="21"/>
                <w:szCs w:val="21"/>
              </w:rPr>
              <w:t>）突发环境事件风险等级确定是否正确合理。</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trHeight w:val="354"/>
          <w:jc w:val="center"/>
        </w:trPr>
        <w:tc>
          <w:tcPr>
            <w:tcW w:w="1283" w:type="dxa"/>
            <w:vMerge/>
            <w:vAlign w:val="center"/>
          </w:tcPr>
          <w:p w:rsidR="00B8334C" w:rsidRDefault="00B8334C">
            <w:pPr>
              <w:adjustRightInd w:val="0"/>
              <w:spacing w:line="240" w:lineRule="auto"/>
              <w:ind w:firstLine="0"/>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w:t>
            </w:r>
            <w:r>
              <w:rPr>
                <w:rFonts w:ascii="宋体" w:eastAsia="宋体" w:hAnsi="宋体"/>
                <w:snapToGrid/>
                <w:color w:val="000000"/>
                <w:sz w:val="21"/>
                <w:szCs w:val="21"/>
              </w:rPr>
              <w:t>6</w:t>
            </w:r>
            <w:r>
              <w:rPr>
                <w:rFonts w:ascii="宋体" w:eastAsia="宋体" w:hAnsi="宋体" w:hint="eastAsia"/>
                <w:snapToGrid/>
                <w:color w:val="000000"/>
                <w:sz w:val="21"/>
                <w:szCs w:val="21"/>
              </w:rPr>
              <w:t>）突发环境事件风险评估是否通过评审。</w:t>
            </w:r>
          </w:p>
        </w:tc>
        <w:tc>
          <w:tcPr>
            <w:tcW w:w="92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trHeight w:val="661"/>
          <w:jc w:val="center"/>
        </w:trPr>
        <w:tc>
          <w:tcPr>
            <w:tcW w:w="1283" w:type="dxa"/>
            <w:vMerge w:val="restart"/>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2.是否按规定制定突发环境事件应</w:t>
            </w:r>
            <w:r>
              <w:rPr>
                <w:rFonts w:ascii="宋体" w:eastAsia="宋体" w:hAnsi="宋体" w:hint="eastAsia"/>
                <w:snapToGrid/>
                <w:color w:val="000000"/>
                <w:spacing w:val="4"/>
                <w:sz w:val="21"/>
                <w:szCs w:val="21"/>
              </w:rPr>
              <w:t>急预案并备案</w:t>
            </w: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（7）是否按要求对预案进行评审，评审意见是否及时落实。</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trHeight w:val="662"/>
          <w:jc w:val="center"/>
        </w:trPr>
        <w:tc>
          <w:tcPr>
            <w:tcW w:w="1283" w:type="dxa"/>
            <w:vMerge/>
            <w:vAlign w:val="center"/>
          </w:tcPr>
          <w:p w:rsidR="00B8334C" w:rsidRDefault="00B8334C">
            <w:pPr>
              <w:adjustRightInd w:val="0"/>
              <w:spacing w:line="240" w:lineRule="auto"/>
              <w:ind w:firstLine="0"/>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（8）是否将预案进行了备案，是否每三年进行回顾性评估。</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trHeight w:val="3219"/>
          <w:jc w:val="center"/>
        </w:trPr>
        <w:tc>
          <w:tcPr>
            <w:tcW w:w="1283" w:type="dxa"/>
            <w:vMerge/>
            <w:vAlign w:val="center"/>
          </w:tcPr>
          <w:p w:rsidR="00B8334C" w:rsidRDefault="00B8334C">
            <w:pPr>
              <w:adjustRightInd w:val="0"/>
              <w:spacing w:line="240" w:lineRule="auto"/>
              <w:ind w:firstLine="0"/>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（9）出现下列情况预案是否进行了及时修订。</w:t>
            </w:r>
          </w:p>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snapToGrid/>
                <w:color w:val="000000"/>
                <w:sz w:val="21"/>
                <w:szCs w:val="21"/>
              </w:rPr>
              <w:t>1</w:t>
            </w:r>
            <w:r>
              <w:rPr>
                <w:rFonts w:ascii="宋体" w:eastAsia="宋体" w:hAnsi="宋体" w:hint="eastAsia"/>
                <w:snapToGrid/>
                <w:color w:val="000000"/>
                <w:sz w:val="21"/>
                <w:szCs w:val="21"/>
              </w:rPr>
              <w:t>）面临的突发环境事件风险发生重大变化，需要重新进行风险评估；</w:t>
            </w:r>
          </w:p>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snapToGrid/>
                <w:color w:val="000000"/>
                <w:sz w:val="21"/>
                <w:szCs w:val="21"/>
              </w:rPr>
              <w:t>2</w:t>
            </w:r>
            <w:r>
              <w:rPr>
                <w:rFonts w:ascii="宋体" w:eastAsia="宋体" w:hAnsi="宋体" w:hint="eastAsia"/>
                <w:snapToGrid/>
                <w:color w:val="000000"/>
                <w:sz w:val="21"/>
                <w:szCs w:val="21"/>
              </w:rPr>
              <w:t>）应急管理组织指挥体系与职责发生重大变化；</w:t>
            </w:r>
          </w:p>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snapToGrid/>
                <w:color w:val="000000"/>
                <w:sz w:val="21"/>
                <w:szCs w:val="21"/>
              </w:rPr>
              <w:t>3</w:t>
            </w:r>
            <w:r>
              <w:rPr>
                <w:rFonts w:ascii="宋体" w:eastAsia="宋体" w:hAnsi="宋体" w:hint="eastAsia"/>
                <w:snapToGrid/>
                <w:color w:val="000000"/>
                <w:sz w:val="21"/>
                <w:szCs w:val="21"/>
              </w:rPr>
              <w:t>）环境应急监测预警机制发生重大变化，报告联络信息及机制发生重大变化；</w:t>
            </w:r>
          </w:p>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snapToGrid/>
                <w:color w:val="000000"/>
                <w:sz w:val="21"/>
                <w:szCs w:val="21"/>
              </w:rPr>
              <w:t>4</w:t>
            </w:r>
            <w:r>
              <w:rPr>
                <w:rFonts w:ascii="宋体" w:eastAsia="宋体" w:hAnsi="宋体" w:hint="eastAsia"/>
                <w:snapToGrid/>
                <w:color w:val="000000"/>
                <w:sz w:val="21"/>
                <w:szCs w:val="21"/>
              </w:rPr>
              <w:t>）环境应急应对流程体系和措施发生重大变化；</w:t>
            </w:r>
          </w:p>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snapToGrid/>
                <w:color w:val="000000"/>
                <w:sz w:val="21"/>
                <w:szCs w:val="21"/>
              </w:rPr>
              <w:t>5</w:t>
            </w:r>
            <w:r>
              <w:rPr>
                <w:rFonts w:ascii="宋体" w:eastAsia="宋体" w:hAnsi="宋体" w:hint="eastAsia"/>
                <w:snapToGrid/>
                <w:color w:val="000000"/>
                <w:sz w:val="21"/>
                <w:szCs w:val="21"/>
              </w:rPr>
              <w:t>）环境应急保障措施及保障体系发生重大变化；</w:t>
            </w:r>
          </w:p>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snapToGrid/>
                <w:color w:val="000000"/>
                <w:sz w:val="21"/>
                <w:szCs w:val="21"/>
              </w:rPr>
              <w:t>6</w:t>
            </w:r>
            <w:r>
              <w:rPr>
                <w:rFonts w:ascii="宋体" w:eastAsia="宋体" w:hAnsi="宋体" w:hint="eastAsia"/>
                <w:snapToGrid/>
                <w:color w:val="000000"/>
                <w:sz w:val="21"/>
                <w:szCs w:val="21"/>
              </w:rPr>
              <w:t>）重要应急资源发生重大变化；</w:t>
            </w:r>
          </w:p>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snapToGrid/>
                <w:color w:val="000000"/>
                <w:sz w:val="21"/>
                <w:szCs w:val="21"/>
              </w:rPr>
              <w:t>7</w:t>
            </w:r>
            <w:r>
              <w:rPr>
                <w:rFonts w:ascii="宋体" w:eastAsia="宋体" w:hAnsi="宋体" w:hint="eastAsia"/>
                <w:snapToGrid/>
                <w:color w:val="000000"/>
                <w:sz w:val="21"/>
                <w:szCs w:val="21"/>
              </w:rPr>
              <w:t>）在突发环境事件实际应对和应急演练中发现问题，需要对环境应急预案作出重大调整的。</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restart"/>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3.是否按规定建立健全隐患排查治理制度，开展隐患排查治理工作和建立档案</w:t>
            </w: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（10）是否建立隐患排查治理责任制。</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ign w:val="center"/>
          </w:tcPr>
          <w:p w:rsidR="00B8334C" w:rsidRDefault="00B8334C">
            <w:pPr>
              <w:adjustRightInd w:val="0"/>
              <w:spacing w:line="240" w:lineRule="auto"/>
              <w:ind w:firstLine="0"/>
              <w:jc w:val="center"/>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w:t>
            </w:r>
            <w:r>
              <w:rPr>
                <w:rFonts w:ascii="宋体" w:eastAsia="宋体" w:hAnsi="宋体"/>
                <w:snapToGrid/>
                <w:color w:val="000000"/>
                <w:sz w:val="21"/>
                <w:szCs w:val="21"/>
              </w:rPr>
              <w:t>1</w:t>
            </w:r>
            <w:r>
              <w:rPr>
                <w:rFonts w:ascii="宋体" w:eastAsia="宋体" w:hAnsi="宋体" w:hint="eastAsia"/>
                <w:snapToGrid/>
                <w:color w:val="000000"/>
                <w:sz w:val="21"/>
                <w:szCs w:val="21"/>
              </w:rPr>
              <w:t>1）是否制定本单位的隐患分级规定。</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ign w:val="center"/>
          </w:tcPr>
          <w:p w:rsidR="00B8334C" w:rsidRDefault="00B8334C">
            <w:pPr>
              <w:adjustRightInd w:val="0"/>
              <w:spacing w:line="240" w:lineRule="auto"/>
              <w:ind w:firstLine="0"/>
              <w:jc w:val="center"/>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w:t>
            </w:r>
            <w:r>
              <w:rPr>
                <w:rFonts w:ascii="宋体" w:eastAsia="宋体" w:hAnsi="宋体"/>
                <w:snapToGrid/>
                <w:color w:val="000000"/>
                <w:sz w:val="21"/>
                <w:szCs w:val="21"/>
              </w:rPr>
              <w:t>1</w:t>
            </w:r>
            <w:r>
              <w:rPr>
                <w:rFonts w:ascii="宋体" w:eastAsia="宋体" w:hAnsi="宋体" w:hint="eastAsia"/>
                <w:snapToGrid/>
                <w:color w:val="000000"/>
                <w:sz w:val="21"/>
                <w:szCs w:val="21"/>
              </w:rPr>
              <w:t>2）是否有隐患排查治理年度计划。</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ign w:val="center"/>
          </w:tcPr>
          <w:p w:rsidR="00B8334C" w:rsidRDefault="00B8334C">
            <w:pPr>
              <w:adjustRightInd w:val="0"/>
              <w:spacing w:line="240" w:lineRule="auto"/>
              <w:ind w:firstLine="0"/>
              <w:jc w:val="center"/>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w:t>
            </w:r>
            <w:r>
              <w:rPr>
                <w:rFonts w:ascii="宋体" w:eastAsia="宋体" w:hAnsi="宋体"/>
                <w:snapToGrid/>
                <w:color w:val="000000"/>
                <w:sz w:val="21"/>
                <w:szCs w:val="21"/>
              </w:rPr>
              <w:t>1</w:t>
            </w:r>
            <w:r>
              <w:rPr>
                <w:rFonts w:ascii="宋体" w:eastAsia="宋体" w:hAnsi="宋体" w:hint="eastAsia"/>
                <w:snapToGrid/>
                <w:color w:val="000000"/>
                <w:sz w:val="21"/>
                <w:szCs w:val="21"/>
              </w:rPr>
              <w:t>3）是否建立隐患记录报告制度，是否制定隐患排查表。</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ign w:val="center"/>
          </w:tcPr>
          <w:p w:rsidR="00B8334C" w:rsidRDefault="00B8334C">
            <w:pPr>
              <w:adjustRightInd w:val="0"/>
              <w:spacing w:line="240" w:lineRule="auto"/>
              <w:ind w:firstLine="0"/>
              <w:jc w:val="center"/>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w:t>
            </w:r>
            <w:r>
              <w:rPr>
                <w:rFonts w:ascii="宋体" w:eastAsia="宋体" w:hAnsi="宋体"/>
                <w:snapToGrid/>
                <w:color w:val="000000"/>
                <w:sz w:val="21"/>
                <w:szCs w:val="21"/>
              </w:rPr>
              <w:t>1</w:t>
            </w:r>
            <w:r>
              <w:rPr>
                <w:rFonts w:ascii="宋体" w:eastAsia="宋体" w:hAnsi="宋体" w:hint="eastAsia"/>
                <w:snapToGrid/>
                <w:color w:val="000000"/>
                <w:sz w:val="21"/>
                <w:szCs w:val="21"/>
              </w:rPr>
              <w:t>4）重大隐患是否制定治理方案。</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ign w:val="center"/>
          </w:tcPr>
          <w:p w:rsidR="00B8334C" w:rsidRDefault="00B8334C">
            <w:pPr>
              <w:adjustRightInd w:val="0"/>
              <w:spacing w:line="240" w:lineRule="auto"/>
              <w:ind w:firstLine="0"/>
              <w:jc w:val="center"/>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w:t>
            </w:r>
            <w:r>
              <w:rPr>
                <w:rFonts w:ascii="宋体" w:eastAsia="宋体" w:hAnsi="宋体"/>
                <w:snapToGrid/>
                <w:color w:val="000000"/>
                <w:sz w:val="21"/>
                <w:szCs w:val="21"/>
              </w:rPr>
              <w:t>1</w:t>
            </w:r>
            <w:r>
              <w:rPr>
                <w:rFonts w:ascii="宋体" w:eastAsia="宋体" w:hAnsi="宋体" w:hint="eastAsia"/>
                <w:snapToGrid/>
                <w:color w:val="000000"/>
                <w:sz w:val="21"/>
                <w:szCs w:val="21"/>
              </w:rPr>
              <w:t>5）是否建立重大隐患督办制度。</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ign w:val="center"/>
          </w:tcPr>
          <w:p w:rsidR="00B8334C" w:rsidRDefault="00B8334C">
            <w:pPr>
              <w:adjustRightInd w:val="0"/>
              <w:spacing w:line="240" w:lineRule="auto"/>
              <w:ind w:firstLine="0"/>
              <w:jc w:val="center"/>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（16）是否建立隐患排查治理档案。</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restart"/>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4.是否按规</w:t>
            </w:r>
            <w:r>
              <w:rPr>
                <w:rFonts w:ascii="宋体" w:eastAsia="宋体" w:hAnsi="宋体" w:hint="eastAsia"/>
                <w:snapToGrid/>
                <w:color w:val="000000"/>
                <w:sz w:val="21"/>
                <w:szCs w:val="21"/>
              </w:rPr>
              <w:lastRenderedPageBreak/>
              <w:t>定开展突发环境事件应急培训，如实记录培训情况</w:t>
            </w: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lastRenderedPageBreak/>
              <w:t>（17）是否将应急培训纳入单位工作计划。</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ign w:val="center"/>
          </w:tcPr>
          <w:p w:rsidR="00B8334C" w:rsidRDefault="00B8334C">
            <w:pPr>
              <w:adjustRightInd w:val="0"/>
              <w:spacing w:line="240" w:lineRule="auto"/>
              <w:ind w:firstLine="0"/>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（18）是否开展应急知识和技能培训。</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ign w:val="center"/>
          </w:tcPr>
          <w:p w:rsidR="00B8334C" w:rsidRDefault="00B8334C">
            <w:pPr>
              <w:adjustRightInd w:val="0"/>
              <w:spacing w:line="240" w:lineRule="auto"/>
              <w:ind w:firstLine="0"/>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（19）是否健全培训档案，如实记录培训时间、内容、人员等情况。</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restart"/>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5.是否按规定储备必要的环境应急装备和物资</w:t>
            </w: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（20）是否按规定配备足以应对预设事件情景的环境应急装备和物资。</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ign w:val="center"/>
          </w:tcPr>
          <w:p w:rsidR="00B8334C" w:rsidRDefault="00B8334C">
            <w:pPr>
              <w:adjustRightInd w:val="0"/>
              <w:spacing w:line="240" w:lineRule="auto"/>
              <w:ind w:firstLine="0"/>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（21）是否已设置专职或兼职人员组成的应急救援队伍。</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ign w:val="center"/>
          </w:tcPr>
          <w:p w:rsidR="00B8334C" w:rsidRDefault="00B8334C">
            <w:pPr>
              <w:adjustRightInd w:val="0"/>
              <w:spacing w:line="240" w:lineRule="auto"/>
              <w:ind w:firstLine="0"/>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（22）是否与其他组织或单位签订应急救援协议或互救协议。</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Merge/>
            <w:vAlign w:val="center"/>
          </w:tcPr>
          <w:p w:rsidR="00B8334C" w:rsidRDefault="00B8334C">
            <w:pPr>
              <w:adjustRightInd w:val="0"/>
              <w:spacing w:line="240" w:lineRule="auto"/>
              <w:ind w:firstLine="0"/>
              <w:rPr>
                <w:rFonts w:ascii="宋体" w:eastAsia="宋体" w:hAnsi="宋体"/>
                <w:snapToGrid/>
                <w:color w:val="000000"/>
                <w:sz w:val="21"/>
                <w:szCs w:val="21"/>
              </w:rPr>
            </w:pP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（23）是否对现有物资进行定期检查，对已消耗或耗损的物资装备进行及时补充。</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r w:rsidR="00B8334C">
        <w:trPr>
          <w:jc w:val="center"/>
        </w:trPr>
        <w:tc>
          <w:tcPr>
            <w:tcW w:w="1283"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6.是否按规定公开突发环境事件应急预案及演练情况</w:t>
            </w:r>
          </w:p>
        </w:tc>
        <w:tc>
          <w:tcPr>
            <w:tcW w:w="537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w:t>
            </w:r>
            <w:r>
              <w:rPr>
                <w:rFonts w:ascii="宋体" w:eastAsia="宋体" w:hAnsi="宋体"/>
                <w:snapToGrid/>
                <w:color w:val="000000"/>
                <w:sz w:val="21"/>
                <w:szCs w:val="21"/>
              </w:rPr>
              <w:t>24</w:t>
            </w:r>
            <w:r>
              <w:rPr>
                <w:rFonts w:ascii="宋体" w:eastAsia="宋体" w:hAnsi="宋体" w:hint="eastAsia"/>
                <w:snapToGrid/>
                <w:color w:val="000000"/>
                <w:sz w:val="21"/>
                <w:szCs w:val="21"/>
              </w:rPr>
              <w:t>）是否按规定公开突发环境事件应急预案及演练情况。</w:t>
            </w:r>
          </w:p>
        </w:tc>
        <w:tc>
          <w:tcPr>
            <w:tcW w:w="921" w:type="dxa"/>
            <w:vAlign w:val="center"/>
          </w:tcPr>
          <w:p w:rsidR="00B8334C" w:rsidRDefault="002C276E">
            <w:pPr>
              <w:adjustRightInd w:val="0"/>
              <w:spacing w:line="240" w:lineRule="auto"/>
              <w:ind w:firstLine="0"/>
              <w:jc w:val="left"/>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921"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c>
          <w:tcPr>
            <w:tcW w:w="675" w:type="dxa"/>
            <w:vAlign w:val="center"/>
          </w:tcPr>
          <w:p w:rsidR="00B8334C" w:rsidRDefault="00B8334C">
            <w:pPr>
              <w:adjustRightInd w:val="0"/>
              <w:spacing w:line="240" w:lineRule="auto"/>
              <w:ind w:firstLine="0"/>
              <w:jc w:val="left"/>
              <w:rPr>
                <w:rFonts w:ascii="宋体" w:eastAsia="宋体" w:hAnsi="宋体"/>
                <w:snapToGrid/>
                <w:color w:val="000000"/>
                <w:sz w:val="21"/>
                <w:szCs w:val="21"/>
              </w:rPr>
            </w:pPr>
          </w:p>
        </w:tc>
      </w:tr>
    </w:tbl>
    <w:p w:rsidR="00B8334C" w:rsidRDefault="002C276E">
      <w:pPr>
        <w:autoSpaceDE/>
        <w:autoSpaceDN/>
        <w:adjustRightInd w:val="0"/>
        <w:spacing w:line="240" w:lineRule="auto"/>
        <w:ind w:firstLine="0"/>
        <w:jc w:val="left"/>
        <w:rPr>
          <w:rFonts w:eastAsia="黑体"/>
          <w:snapToGrid/>
          <w:color w:val="000000"/>
          <w:kern w:val="2"/>
        </w:rPr>
      </w:pPr>
      <w:r>
        <w:rPr>
          <w:rFonts w:ascii="宋体" w:eastAsia="宋体" w:hAnsi="Calibri"/>
          <w:snapToGrid/>
          <w:color w:val="000000"/>
          <w:kern w:val="2"/>
          <w:sz w:val="21"/>
        </w:rPr>
        <w:br w:type="page"/>
      </w:r>
    </w:p>
    <w:p w:rsidR="00B8334C" w:rsidRDefault="002C276E">
      <w:pPr>
        <w:adjustRightInd w:val="0"/>
        <w:spacing w:line="240" w:lineRule="auto"/>
        <w:ind w:firstLine="0"/>
        <w:jc w:val="center"/>
        <w:rPr>
          <w:rFonts w:ascii="方正小标宋_GBK" w:eastAsia="方正小标宋_GBK" w:hAnsi="黑体"/>
          <w:snapToGrid/>
          <w:color w:val="000000"/>
          <w:sz w:val="38"/>
          <w:szCs w:val="38"/>
        </w:rPr>
      </w:pPr>
      <w:r>
        <w:rPr>
          <w:rFonts w:ascii="方正小标宋_GBK" w:eastAsia="方正小标宋_GBK" w:hAnsi="黑体" w:hint="eastAsia"/>
          <w:snapToGrid/>
          <w:color w:val="000000"/>
          <w:sz w:val="38"/>
          <w:szCs w:val="38"/>
        </w:rPr>
        <w:lastRenderedPageBreak/>
        <w:t>企业突发环境事件风险防控措施隐患排查表</w:t>
      </w:r>
    </w:p>
    <w:p w:rsidR="00B8334C" w:rsidRDefault="00B8334C">
      <w:pPr>
        <w:autoSpaceDE/>
        <w:autoSpaceDN/>
        <w:adjustRightInd w:val="0"/>
        <w:spacing w:line="240" w:lineRule="auto"/>
        <w:ind w:firstLine="0"/>
        <w:rPr>
          <w:rFonts w:ascii="Calibri" w:eastAsia="宋体" w:hAnsi="Calibri"/>
          <w:snapToGrid/>
          <w:color w:val="000000"/>
          <w:kern w:val="2"/>
        </w:rPr>
      </w:pPr>
    </w:p>
    <w:p w:rsidR="00B8334C" w:rsidRDefault="002C276E">
      <w:pPr>
        <w:autoSpaceDE/>
        <w:autoSpaceDN/>
        <w:adjustRightInd w:val="0"/>
        <w:spacing w:line="360" w:lineRule="auto"/>
        <w:ind w:firstLineChars="200" w:firstLine="560"/>
        <w:rPr>
          <w:rFonts w:ascii="楷体" w:eastAsia="楷体" w:hAnsi="楷体"/>
          <w:snapToGrid/>
          <w:color w:val="000000"/>
          <w:sz w:val="28"/>
          <w:szCs w:val="30"/>
        </w:rPr>
      </w:pPr>
      <w:r>
        <w:rPr>
          <w:rFonts w:ascii="楷体" w:eastAsia="楷体" w:hAnsi="楷体" w:hint="eastAsia"/>
          <w:snapToGrid/>
          <w:color w:val="000000"/>
          <w:sz w:val="28"/>
          <w:szCs w:val="30"/>
        </w:rPr>
        <w:t>企业可参考本表制定符合本企业实际情况的自查用表。一般企业有多个风险单元，应针对每个单元制定相应的隐患排查表。</w:t>
      </w:r>
    </w:p>
    <w:p w:rsidR="00B8334C" w:rsidRDefault="002C276E" w:rsidP="001D6B0F">
      <w:pPr>
        <w:autoSpaceDE/>
        <w:autoSpaceDN/>
        <w:adjustRightInd w:val="0"/>
        <w:spacing w:afterLines="50" w:after="156" w:line="240" w:lineRule="auto"/>
        <w:ind w:firstLine="0"/>
        <w:jc w:val="left"/>
        <w:rPr>
          <w:rFonts w:ascii="仿宋_GB2312" w:eastAsia="仿宋_GB2312" w:hAnsi="宋体"/>
          <w:b/>
          <w:snapToGrid/>
          <w:color w:val="000000"/>
          <w:kern w:val="2"/>
          <w:sz w:val="24"/>
        </w:rPr>
      </w:pPr>
      <w:r>
        <w:rPr>
          <w:rFonts w:ascii="仿宋_GB2312" w:eastAsia="仿宋_GB2312" w:hAnsi="宋体" w:hint="eastAsia"/>
          <w:b/>
          <w:snapToGrid/>
          <w:color w:val="000000"/>
          <w:kern w:val="2"/>
          <w:sz w:val="24"/>
        </w:rPr>
        <w:t>排查时间： 201</w:t>
      </w:r>
      <w:r w:rsidR="009229F3">
        <w:rPr>
          <w:rFonts w:ascii="仿宋_GB2312" w:eastAsia="仿宋_GB2312" w:hAnsi="宋体" w:hint="eastAsia"/>
          <w:b/>
          <w:snapToGrid/>
          <w:color w:val="000000"/>
          <w:kern w:val="2"/>
          <w:sz w:val="24"/>
        </w:rPr>
        <w:t>9</w:t>
      </w:r>
      <w:r>
        <w:rPr>
          <w:rFonts w:ascii="仿宋_GB2312" w:eastAsia="仿宋_GB2312" w:hAnsi="宋体" w:hint="eastAsia"/>
          <w:b/>
          <w:snapToGrid/>
          <w:color w:val="000000"/>
          <w:kern w:val="2"/>
          <w:sz w:val="24"/>
        </w:rPr>
        <w:t xml:space="preserve"> 年 </w:t>
      </w:r>
      <w:r w:rsidR="00AC09D4">
        <w:rPr>
          <w:rFonts w:ascii="仿宋_GB2312" w:eastAsia="仿宋_GB2312" w:hAnsi="宋体" w:hint="eastAsia"/>
          <w:b/>
          <w:snapToGrid/>
          <w:color w:val="000000"/>
          <w:kern w:val="2"/>
          <w:sz w:val="24"/>
        </w:rPr>
        <w:t>1</w:t>
      </w:r>
      <w:r w:rsidR="00DB0C62">
        <w:rPr>
          <w:rFonts w:ascii="仿宋_GB2312" w:eastAsia="仿宋_GB2312" w:hAnsi="宋体"/>
          <w:b/>
          <w:snapToGrid/>
          <w:color w:val="000000"/>
          <w:kern w:val="2"/>
          <w:sz w:val="24"/>
        </w:rPr>
        <w:t>1</w:t>
      </w:r>
      <w:r>
        <w:rPr>
          <w:rFonts w:ascii="仿宋_GB2312" w:eastAsia="仿宋_GB2312" w:hAnsi="宋体" w:hint="eastAsia"/>
          <w:b/>
          <w:snapToGrid/>
          <w:color w:val="000000"/>
          <w:kern w:val="2"/>
          <w:sz w:val="24"/>
        </w:rPr>
        <w:t xml:space="preserve"> 月</w:t>
      </w:r>
      <w:r w:rsidR="00DB0C62">
        <w:rPr>
          <w:rFonts w:ascii="仿宋_GB2312" w:eastAsia="仿宋_GB2312" w:hAnsi="宋体"/>
          <w:b/>
          <w:snapToGrid/>
          <w:color w:val="000000"/>
          <w:kern w:val="2"/>
          <w:sz w:val="24"/>
        </w:rPr>
        <w:t>25</w:t>
      </w:r>
      <w:r>
        <w:rPr>
          <w:rFonts w:ascii="仿宋_GB2312" w:eastAsia="仿宋_GB2312" w:hAnsi="宋体" w:hint="eastAsia"/>
          <w:b/>
          <w:snapToGrid/>
          <w:color w:val="000000"/>
          <w:kern w:val="2"/>
          <w:sz w:val="24"/>
        </w:rPr>
        <w:t>日</w:t>
      </w:r>
      <w:r w:rsidR="002A5D04">
        <w:rPr>
          <w:rFonts w:ascii="仿宋_GB2312" w:eastAsia="仿宋_GB2312" w:hAnsi="宋体" w:hint="eastAsia"/>
          <w:b/>
          <w:snapToGrid/>
          <w:color w:val="000000"/>
          <w:kern w:val="2"/>
          <w:sz w:val="24"/>
        </w:rPr>
        <w:t xml:space="preserve">          </w:t>
      </w:r>
      <w:r>
        <w:rPr>
          <w:rFonts w:ascii="仿宋_GB2312" w:eastAsia="仿宋_GB2312" w:hAnsi="宋体" w:hint="eastAsia"/>
          <w:b/>
          <w:snapToGrid/>
          <w:color w:val="000000"/>
          <w:kern w:val="2"/>
          <w:sz w:val="24"/>
        </w:rPr>
        <w:t>现场排查负责人（签字）</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721"/>
        <w:gridCol w:w="725"/>
        <w:gridCol w:w="1598"/>
        <w:gridCol w:w="670"/>
        <w:gridCol w:w="674"/>
        <w:gridCol w:w="672"/>
      </w:tblGrid>
      <w:tr w:rsidR="00B8334C">
        <w:trPr>
          <w:tblHeader/>
          <w:jc w:val="center"/>
        </w:trPr>
        <w:tc>
          <w:tcPr>
            <w:tcW w:w="4721" w:type="dxa"/>
            <w:vAlign w:val="center"/>
          </w:tcPr>
          <w:p w:rsidR="00B8334C" w:rsidRDefault="002C276E">
            <w:pPr>
              <w:autoSpaceDE/>
              <w:autoSpaceDN/>
              <w:adjustRightInd w:val="0"/>
              <w:spacing w:line="240" w:lineRule="auto"/>
              <w:ind w:firstLine="0"/>
              <w:jc w:val="center"/>
              <w:rPr>
                <w:rFonts w:ascii="黑体" w:eastAsia="黑体" w:hAnsi="宋体"/>
                <w:snapToGrid/>
                <w:color w:val="000000"/>
                <w:kern w:val="2"/>
                <w:sz w:val="21"/>
                <w:szCs w:val="21"/>
              </w:rPr>
            </w:pPr>
            <w:r>
              <w:rPr>
                <w:rFonts w:ascii="黑体" w:eastAsia="黑体" w:hAnsi="宋体" w:hint="eastAsia"/>
                <w:snapToGrid/>
                <w:color w:val="000000"/>
                <w:spacing w:val="60"/>
                <w:kern w:val="2"/>
                <w:sz w:val="21"/>
                <w:szCs w:val="21"/>
              </w:rPr>
              <w:t>排查项</w:t>
            </w:r>
            <w:r>
              <w:rPr>
                <w:rFonts w:ascii="黑体" w:eastAsia="黑体" w:hAnsi="宋体" w:hint="eastAsia"/>
                <w:snapToGrid/>
                <w:color w:val="000000"/>
                <w:kern w:val="2"/>
                <w:sz w:val="21"/>
                <w:szCs w:val="21"/>
              </w:rPr>
              <w:t>目</w:t>
            </w:r>
          </w:p>
        </w:tc>
        <w:tc>
          <w:tcPr>
            <w:tcW w:w="725" w:type="dxa"/>
            <w:vAlign w:val="center"/>
          </w:tcPr>
          <w:p w:rsidR="00B8334C" w:rsidRDefault="002C276E">
            <w:pPr>
              <w:autoSpaceDE/>
              <w:autoSpaceDN/>
              <w:adjustRightInd w:val="0"/>
              <w:spacing w:line="240" w:lineRule="auto"/>
              <w:ind w:firstLine="0"/>
              <w:jc w:val="center"/>
              <w:rPr>
                <w:rFonts w:ascii="黑体" w:eastAsia="黑体" w:hAnsi="宋体"/>
                <w:snapToGrid/>
                <w:color w:val="000000"/>
                <w:kern w:val="2"/>
                <w:sz w:val="21"/>
                <w:szCs w:val="21"/>
              </w:rPr>
            </w:pPr>
            <w:r>
              <w:rPr>
                <w:rFonts w:ascii="黑体" w:eastAsia="黑体" w:hAnsi="宋体" w:hint="eastAsia"/>
                <w:snapToGrid/>
                <w:color w:val="000000"/>
                <w:kern w:val="2"/>
                <w:sz w:val="21"/>
                <w:szCs w:val="21"/>
              </w:rPr>
              <w:t>现状</w:t>
            </w:r>
          </w:p>
        </w:tc>
        <w:tc>
          <w:tcPr>
            <w:tcW w:w="1598" w:type="dxa"/>
            <w:vAlign w:val="center"/>
          </w:tcPr>
          <w:p w:rsidR="00B8334C" w:rsidRDefault="002C276E">
            <w:pPr>
              <w:autoSpaceDE/>
              <w:autoSpaceDN/>
              <w:adjustRightInd w:val="0"/>
              <w:spacing w:line="240" w:lineRule="auto"/>
              <w:ind w:firstLine="0"/>
              <w:jc w:val="center"/>
              <w:rPr>
                <w:rFonts w:ascii="黑体" w:eastAsia="黑体" w:hAnsi="宋体"/>
                <w:snapToGrid/>
                <w:color w:val="000000"/>
                <w:spacing w:val="-10"/>
                <w:kern w:val="2"/>
                <w:sz w:val="21"/>
                <w:szCs w:val="21"/>
              </w:rPr>
            </w:pPr>
            <w:r>
              <w:rPr>
                <w:rFonts w:ascii="黑体" w:eastAsia="黑体" w:hAnsi="宋体" w:hint="eastAsia"/>
                <w:snapToGrid/>
                <w:color w:val="000000"/>
                <w:spacing w:val="-10"/>
                <w:kern w:val="2"/>
                <w:sz w:val="21"/>
                <w:szCs w:val="21"/>
              </w:rPr>
              <w:t>可能导致的危害</w:t>
            </w:r>
          </w:p>
          <w:p w:rsidR="00B8334C" w:rsidRDefault="002C276E">
            <w:pPr>
              <w:autoSpaceDE/>
              <w:autoSpaceDN/>
              <w:adjustRightInd w:val="0"/>
              <w:spacing w:line="240" w:lineRule="auto"/>
              <w:ind w:firstLine="0"/>
              <w:jc w:val="center"/>
              <w:rPr>
                <w:rFonts w:ascii="黑体" w:eastAsia="黑体" w:hAnsi="宋体"/>
                <w:snapToGrid/>
                <w:color w:val="000000"/>
                <w:spacing w:val="-10"/>
                <w:kern w:val="2"/>
                <w:sz w:val="21"/>
                <w:szCs w:val="21"/>
              </w:rPr>
            </w:pPr>
            <w:r>
              <w:rPr>
                <w:rFonts w:ascii="黑体" w:eastAsia="黑体" w:hAnsi="宋体" w:hint="eastAsia"/>
                <w:snapToGrid/>
                <w:color w:val="000000"/>
                <w:spacing w:val="-10"/>
                <w:kern w:val="2"/>
                <w:sz w:val="21"/>
                <w:szCs w:val="21"/>
              </w:rPr>
              <w:t>(是隐患的填写)</w:t>
            </w:r>
          </w:p>
        </w:tc>
        <w:tc>
          <w:tcPr>
            <w:tcW w:w="670" w:type="dxa"/>
            <w:vAlign w:val="center"/>
          </w:tcPr>
          <w:p w:rsidR="00B8334C" w:rsidRDefault="002C276E">
            <w:pPr>
              <w:autoSpaceDE/>
              <w:autoSpaceDN/>
              <w:adjustRightInd w:val="0"/>
              <w:spacing w:line="240" w:lineRule="auto"/>
              <w:ind w:firstLine="0"/>
              <w:jc w:val="center"/>
              <w:rPr>
                <w:rFonts w:ascii="黑体" w:eastAsia="黑体" w:hAnsi="宋体"/>
                <w:snapToGrid/>
                <w:color w:val="000000"/>
                <w:kern w:val="2"/>
                <w:sz w:val="21"/>
                <w:szCs w:val="21"/>
              </w:rPr>
            </w:pPr>
            <w:r>
              <w:rPr>
                <w:rFonts w:ascii="黑体" w:eastAsia="黑体" w:hAnsi="宋体" w:hint="eastAsia"/>
                <w:snapToGrid/>
                <w:color w:val="000000"/>
                <w:kern w:val="2"/>
                <w:sz w:val="21"/>
                <w:szCs w:val="21"/>
              </w:rPr>
              <w:t>隐患</w:t>
            </w:r>
          </w:p>
          <w:p w:rsidR="00B8334C" w:rsidRDefault="002C276E">
            <w:pPr>
              <w:autoSpaceDE/>
              <w:autoSpaceDN/>
              <w:adjustRightInd w:val="0"/>
              <w:spacing w:line="240" w:lineRule="auto"/>
              <w:ind w:firstLine="0"/>
              <w:jc w:val="center"/>
              <w:rPr>
                <w:rFonts w:ascii="黑体" w:eastAsia="黑体" w:hAnsi="宋体"/>
                <w:snapToGrid/>
                <w:color w:val="000000"/>
                <w:kern w:val="2"/>
                <w:sz w:val="21"/>
                <w:szCs w:val="21"/>
              </w:rPr>
            </w:pPr>
            <w:r>
              <w:rPr>
                <w:rFonts w:ascii="黑体" w:eastAsia="黑体" w:hAnsi="宋体" w:hint="eastAsia"/>
                <w:snapToGrid/>
                <w:color w:val="000000"/>
                <w:kern w:val="2"/>
                <w:sz w:val="21"/>
                <w:szCs w:val="21"/>
              </w:rPr>
              <w:t>级别</w:t>
            </w:r>
          </w:p>
        </w:tc>
        <w:tc>
          <w:tcPr>
            <w:tcW w:w="674" w:type="dxa"/>
            <w:vAlign w:val="center"/>
          </w:tcPr>
          <w:p w:rsidR="00B8334C" w:rsidRDefault="002C276E">
            <w:pPr>
              <w:autoSpaceDE/>
              <w:autoSpaceDN/>
              <w:adjustRightInd w:val="0"/>
              <w:spacing w:line="240" w:lineRule="auto"/>
              <w:ind w:firstLine="0"/>
              <w:jc w:val="center"/>
              <w:rPr>
                <w:rFonts w:ascii="黑体" w:eastAsia="黑体" w:hAnsi="宋体"/>
                <w:snapToGrid/>
                <w:color w:val="000000"/>
                <w:kern w:val="2"/>
                <w:sz w:val="21"/>
                <w:szCs w:val="21"/>
              </w:rPr>
            </w:pPr>
            <w:r>
              <w:rPr>
                <w:rFonts w:ascii="黑体" w:eastAsia="黑体" w:hAnsi="宋体" w:hint="eastAsia"/>
                <w:snapToGrid/>
                <w:color w:val="000000"/>
                <w:kern w:val="2"/>
                <w:sz w:val="21"/>
                <w:szCs w:val="21"/>
              </w:rPr>
              <w:t>治理</w:t>
            </w:r>
          </w:p>
          <w:p w:rsidR="00B8334C" w:rsidRDefault="002C276E">
            <w:pPr>
              <w:autoSpaceDE/>
              <w:autoSpaceDN/>
              <w:adjustRightInd w:val="0"/>
              <w:spacing w:line="240" w:lineRule="auto"/>
              <w:ind w:firstLine="0"/>
              <w:jc w:val="center"/>
              <w:rPr>
                <w:rFonts w:ascii="黑体" w:eastAsia="黑体" w:hAnsi="宋体"/>
                <w:snapToGrid/>
                <w:color w:val="000000"/>
                <w:kern w:val="2"/>
                <w:sz w:val="21"/>
                <w:szCs w:val="21"/>
              </w:rPr>
            </w:pPr>
            <w:r>
              <w:rPr>
                <w:rFonts w:ascii="黑体" w:eastAsia="黑体" w:hAnsi="宋体" w:hint="eastAsia"/>
                <w:snapToGrid/>
                <w:color w:val="000000"/>
                <w:kern w:val="2"/>
                <w:sz w:val="21"/>
                <w:szCs w:val="21"/>
              </w:rPr>
              <w:t>期限</w:t>
            </w:r>
          </w:p>
        </w:tc>
        <w:tc>
          <w:tcPr>
            <w:tcW w:w="672" w:type="dxa"/>
            <w:vAlign w:val="center"/>
          </w:tcPr>
          <w:p w:rsidR="00B8334C" w:rsidRDefault="002C276E">
            <w:pPr>
              <w:autoSpaceDE/>
              <w:autoSpaceDN/>
              <w:adjustRightInd w:val="0"/>
              <w:spacing w:line="240" w:lineRule="auto"/>
              <w:ind w:firstLine="0"/>
              <w:jc w:val="center"/>
              <w:rPr>
                <w:rFonts w:ascii="黑体" w:eastAsia="黑体" w:hAnsi="宋体"/>
                <w:snapToGrid/>
                <w:color w:val="000000"/>
                <w:kern w:val="2"/>
                <w:sz w:val="21"/>
                <w:szCs w:val="21"/>
              </w:rPr>
            </w:pPr>
            <w:r>
              <w:rPr>
                <w:rFonts w:ascii="黑体" w:eastAsia="黑体" w:hAnsi="宋体" w:hint="eastAsia"/>
                <w:snapToGrid/>
                <w:color w:val="000000"/>
                <w:kern w:val="2"/>
                <w:sz w:val="21"/>
                <w:szCs w:val="21"/>
              </w:rPr>
              <w:t>备注</w:t>
            </w:r>
          </w:p>
        </w:tc>
      </w:tr>
      <w:tr w:rsidR="00B8334C">
        <w:trPr>
          <w:jc w:val="center"/>
        </w:trPr>
        <w:tc>
          <w:tcPr>
            <w:tcW w:w="9060" w:type="dxa"/>
            <w:gridSpan w:val="6"/>
            <w:vAlign w:val="center"/>
          </w:tcPr>
          <w:p w:rsidR="00B8334C" w:rsidRDefault="002C276E">
            <w:pPr>
              <w:autoSpaceDE/>
              <w:autoSpaceDN/>
              <w:adjustRightInd w:val="0"/>
              <w:spacing w:line="240" w:lineRule="auto"/>
              <w:ind w:firstLine="0"/>
              <w:jc w:val="center"/>
              <w:rPr>
                <w:rFonts w:ascii="宋体" w:eastAsia="宋体" w:hAnsi="宋体"/>
                <w:b/>
                <w:snapToGrid/>
                <w:color w:val="000000"/>
                <w:kern w:val="2"/>
                <w:sz w:val="21"/>
                <w:szCs w:val="21"/>
              </w:rPr>
            </w:pPr>
            <w:r>
              <w:rPr>
                <w:rFonts w:ascii="宋体" w:eastAsia="宋体" w:hAnsi="宋体" w:hint="eastAsia"/>
                <w:b/>
                <w:snapToGrid/>
                <w:color w:val="000000"/>
                <w:kern w:val="2"/>
                <w:sz w:val="21"/>
                <w:szCs w:val="21"/>
              </w:rPr>
              <w:t>一、中间事故缓冲设施、事故应急水池或事故存液池（以下统称应急池）</w:t>
            </w:r>
          </w:p>
        </w:tc>
      </w:tr>
      <w:tr w:rsidR="00B8334C">
        <w:trPr>
          <w:jc w:val="center"/>
        </w:trPr>
        <w:tc>
          <w:tcPr>
            <w:tcW w:w="4721" w:type="dxa"/>
            <w:vAlign w:val="center"/>
          </w:tcPr>
          <w:p w:rsidR="00B8334C" w:rsidRDefault="002C276E">
            <w:pPr>
              <w:adjustRightInd w:val="0"/>
              <w:spacing w:line="240" w:lineRule="auto"/>
              <w:ind w:firstLine="0"/>
              <w:rPr>
                <w:rFonts w:ascii="宋体" w:eastAsia="宋体" w:hAnsi="宋体"/>
                <w:snapToGrid/>
                <w:color w:val="000000"/>
                <w:kern w:val="2"/>
                <w:sz w:val="21"/>
                <w:szCs w:val="21"/>
              </w:rPr>
            </w:pPr>
            <w:r>
              <w:rPr>
                <w:rFonts w:ascii="宋体" w:eastAsia="宋体" w:hAnsi="宋体" w:hint="eastAsia"/>
                <w:snapToGrid/>
                <w:color w:val="000000"/>
                <w:kern w:val="2"/>
                <w:sz w:val="21"/>
                <w:szCs w:val="21"/>
              </w:rPr>
              <w:t>1</w:t>
            </w:r>
            <w:r>
              <w:rPr>
                <w:rFonts w:ascii="宋体" w:eastAsia="宋体" w:hAnsi="宋体"/>
                <w:snapToGrid/>
                <w:color w:val="000000"/>
                <w:kern w:val="2"/>
                <w:sz w:val="21"/>
                <w:szCs w:val="21"/>
              </w:rPr>
              <w:t>.</w:t>
            </w:r>
            <w:r>
              <w:rPr>
                <w:rFonts w:ascii="宋体" w:eastAsia="宋体" w:hAnsi="宋体" w:hint="eastAsia"/>
                <w:snapToGrid/>
                <w:color w:val="000000"/>
                <w:kern w:val="2"/>
                <w:sz w:val="21"/>
                <w:szCs w:val="21"/>
              </w:rPr>
              <w:t>是否设置应急池。</w:t>
            </w:r>
          </w:p>
        </w:tc>
        <w:tc>
          <w:tcPr>
            <w:tcW w:w="725" w:type="dxa"/>
            <w:vAlign w:val="center"/>
          </w:tcPr>
          <w:p w:rsidR="00B8334C" w:rsidRDefault="002C276E">
            <w:pPr>
              <w:autoSpaceDE/>
              <w:autoSpaceDN/>
              <w:adjustRightInd w:val="0"/>
              <w:spacing w:line="240" w:lineRule="auto"/>
              <w:ind w:firstLine="0"/>
              <w:jc w:val="center"/>
              <w:rPr>
                <w:rFonts w:ascii="宋体" w:eastAsia="宋体" w:hAnsi="宋体"/>
                <w:snapToGrid/>
                <w:color w:val="000000"/>
                <w:kern w:val="2"/>
                <w:sz w:val="21"/>
                <w:szCs w:val="21"/>
              </w:rPr>
            </w:pPr>
            <w:r>
              <w:rPr>
                <w:rFonts w:ascii="宋体" w:eastAsia="宋体" w:hAnsi="宋体" w:hint="eastAsia"/>
                <w:snapToGrid/>
                <w:color w:val="000000"/>
                <w:kern w:val="2"/>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r>
      <w:tr w:rsidR="00B8334C">
        <w:trPr>
          <w:jc w:val="center"/>
        </w:trPr>
        <w:tc>
          <w:tcPr>
            <w:tcW w:w="4721" w:type="dxa"/>
            <w:vAlign w:val="center"/>
          </w:tcPr>
          <w:p w:rsidR="00B8334C" w:rsidRDefault="002C276E">
            <w:pPr>
              <w:adjustRightInd w:val="0"/>
              <w:spacing w:line="240" w:lineRule="auto"/>
              <w:ind w:firstLine="0"/>
              <w:rPr>
                <w:rFonts w:ascii="宋体" w:eastAsia="宋体" w:hAnsi="宋体"/>
                <w:snapToGrid/>
                <w:color w:val="000000"/>
                <w:kern w:val="2"/>
                <w:sz w:val="21"/>
                <w:szCs w:val="21"/>
              </w:rPr>
            </w:pPr>
            <w:r>
              <w:rPr>
                <w:rFonts w:ascii="宋体" w:eastAsia="宋体" w:hAnsi="宋体" w:hint="eastAsia"/>
                <w:snapToGrid/>
                <w:color w:val="000000"/>
                <w:kern w:val="2"/>
                <w:sz w:val="21"/>
                <w:szCs w:val="21"/>
              </w:rPr>
              <w:t>2.应急池容积是否满足环评文件及批复等相关文件要求。</w:t>
            </w:r>
          </w:p>
        </w:tc>
        <w:tc>
          <w:tcPr>
            <w:tcW w:w="725" w:type="dxa"/>
            <w:vAlign w:val="center"/>
          </w:tcPr>
          <w:p w:rsidR="00B8334C" w:rsidRDefault="002C276E">
            <w:pPr>
              <w:autoSpaceDE/>
              <w:autoSpaceDN/>
              <w:adjustRightInd w:val="0"/>
              <w:spacing w:line="240" w:lineRule="auto"/>
              <w:ind w:firstLine="0"/>
              <w:jc w:val="center"/>
              <w:rPr>
                <w:rFonts w:ascii="宋体" w:eastAsia="宋体" w:hAnsi="宋体"/>
                <w:snapToGrid/>
                <w:color w:val="000000"/>
                <w:kern w:val="2"/>
                <w:sz w:val="21"/>
                <w:szCs w:val="21"/>
              </w:rPr>
            </w:pPr>
            <w:r>
              <w:rPr>
                <w:rFonts w:ascii="宋体" w:eastAsia="宋体" w:hAnsi="宋体" w:hint="eastAsia"/>
                <w:snapToGrid/>
                <w:color w:val="000000"/>
                <w:kern w:val="2"/>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r>
      <w:tr w:rsidR="00B8334C">
        <w:trPr>
          <w:jc w:val="center"/>
        </w:trPr>
        <w:tc>
          <w:tcPr>
            <w:tcW w:w="4721" w:type="dxa"/>
            <w:vAlign w:val="center"/>
          </w:tcPr>
          <w:p w:rsidR="00B8334C" w:rsidRDefault="002C276E">
            <w:pPr>
              <w:adjustRightInd w:val="0"/>
              <w:spacing w:line="240" w:lineRule="auto"/>
              <w:ind w:firstLine="0"/>
              <w:rPr>
                <w:rFonts w:ascii="宋体" w:eastAsia="宋体" w:hAnsi="宋体"/>
                <w:snapToGrid/>
                <w:color w:val="000000"/>
                <w:spacing w:val="-4"/>
                <w:kern w:val="2"/>
                <w:sz w:val="21"/>
                <w:szCs w:val="21"/>
              </w:rPr>
            </w:pPr>
            <w:r>
              <w:rPr>
                <w:rFonts w:ascii="宋体" w:eastAsia="宋体" w:hAnsi="宋体" w:hint="eastAsia"/>
                <w:snapToGrid/>
                <w:color w:val="000000"/>
                <w:spacing w:val="-4"/>
                <w:kern w:val="2"/>
                <w:sz w:val="21"/>
                <w:szCs w:val="21"/>
              </w:rPr>
              <w:t>3</w:t>
            </w:r>
            <w:r>
              <w:rPr>
                <w:rFonts w:ascii="宋体" w:eastAsia="宋体" w:hAnsi="宋体"/>
                <w:snapToGrid/>
                <w:color w:val="000000"/>
                <w:spacing w:val="-4"/>
                <w:kern w:val="2"/>
                <w:sz w:val="21"/>
                <w:szCs w:val="21"/>
              </w:rPr>
              <w:t>.</w:t>
            </w:r>
            <w:r>
              <w:rPr>
                <w:rFonts w:ascii="宋体" w:eastAsia="宋体" w:hAnsi="宋体" w:hint="eastAsia"/>
                <w:snapToGrid/>
                <w:color w:val="000000"/>
                <w:spacing w:val="-4"/>
                <w:kern w:val="2"/>
                <w:sz w:val="21"/>
                <w:szCs w:val="21"/>
              </w:rPr>
              <w:t>应急池在非事故状态下需占用时，是否符合相关要求，并设有在事故时可以紧急排空的技术措施。</w:t>
            </w:r>
          </w:p>
        </w:tc>
        <w:tc>
          <w:tcPr>
            <w:tcW w:w="725" w:type="dxa"/>
            <w:vAlign w:val="center"/>
          </w:tcPr>
          <w:p w:rsidR="00B8334C" w:rsidRDefault="002C276E">
            <w:pPr>
              <w:autoSpaceDE/>
              <w:autoSpaceDN/>
              <w:adjustRightInd w:val="0"/>
              <w:spacing w:line="240" w:lineRule="auto"/>
              <w:ind w:firstLine="0"/>
              <w:jc w:val="center"/>
              <w:rPr>
                <w:rFonts w:ascii="宋体" w:eastAsia="宋体" w:hAnsi="宋体"/>
                <w:snapToGrid/>
                <w:color w:val="000000"/>
                <w:kern w:val="2"/>
                <w:sz w:val="21"/>
                <w:szCs w:val="21"/>
              </w:rPr>
            </w:pPr>
            <w:r>
              <w:rPr>
                <w:rFonts w:ascii="宋体" w:eastAsia="宋体" w:hAnsi="宋体" w:hint="eastAsia"/>
                <w:snapToGrid/>
                <w:color w:val="000000"/>
                <w:kern w:val="2"/>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r>
      <w:tr w:rsidR="00B8334C">
        <w:trPr>
          <w:jc w:val="center"/>
        </w:trPr>
        <w:tc>
          <w:tcPr>
            <w:tcW w:w="4721" w:type="dxa"/>
            <w:vAlign w:val="center"/>
          </w:tcPr>
          <w:p w:rsidR="00B8334C" w:rsidRDefault="002C276E">
            <w:pPr>
              <w:adjustRightInd w:val="0"/>
              <w:spacing w:line="240" w:lineRule="auto"/>
              <w:ind w:firstLine="0"/>
              <w:rPr>
                <w:rFonts w:ascii="宋体" w:eastAsia="宋体" w:hAnsi="宋体"/>
                <w:snapToGrid/>
                <w:color w:val="000000"/>
                <w:kern w:val="2"/>
                <w:sz w:val="21"/>
                <w:szCs w:val="21"/>
              </w:rPr>
            </w:pPr>
            <w:r>
              <w:rPr>
                <w:rFonts w:ascii="宋体" w:eastAsia="宋体" w:hAnsi="宋体" w:hint="eastAsia"/>
                <w:snapToGrid/>
                <w:color w:val="000000"/>
                <w:kern w:val="2"/>
                <w:sz w:val="21"/>
                <w:szCs w:val="21"/>
              </w:rPr>
              <w:t>4</w:t>
            </w:r>
            <w:r>
              <w:rPr>
                <w:rFonts w:ascii="宋体" w:eastAsia="宋体" w:hAnsi="宋体"/>
                <w:snapToGrid/>
                <w:color w:val="000000"/>
                <w:kern w:val="2"/>
                <w:sz w:val="21"/>
                <w:szCs w:val="21"/>
              </w:rPr>
              <w:t>.</w:t>
            </w:r>
            <w:r>
              <w:rPr>
                <w:rFonts w:ascii="宋体" w:eastAsia="宋体" w:hAnsi="宋体" w:hint="eastAsia"/>
                <w:snapToGrid/>
                <w:color w:val="000000"/>
                <w:kern w:val="2"/>
                <w:sz w:val="21"/>
                <w:szCs w:val="21"/>
              </w:rPr>
              <w:t>应急池位置是否合理，消防水和泄漏物是否能自流进入应急池；如消防水和泄漏物不能自流进入应急池，是否配备有足够能力的排水管和泵，确保泄漏物和消防水能够全部收集。</w:t>
            </w:r>
          </w:p>
        </w:tc>
        <w:tc>
          <w:tcPr>
            <w:tcW w:w="725" w:type="dxa"/>
            <w:vAlign w:val="center"/>
          </w:tcPr>
          <w:p w:rsidR="00B8334C" w:rsidRDefault="002C276E">
            <w:pPr>
              <w:autoSpaceDE/>
              <w:autoSpaceDN/>
              <w:adjustRightInd w:val="0"/>
              <w:spacing w:line="240" w:lineRule="auto"/>
              <w:ind w:firstLine="0"/>
              <w:jc w:val="center"/>
              <w:rPr>
                <w:rFonts w:ascii="宋体" w:eastAsia="宋体" w:hAnsi="宋体"/>
                <w:snapToGrid/>
                <w:color w:val="000000"/>
                <w:kern w:val="2"/>
                <w:sz w:val="21"/>
                <w:szCs w:val="21"/>
              </w:rPr>
            </w:pPr>
            <w:r>
              <w:rPr>
                <w:rFonts w:ascii="宋体" w:eastAsia="宋体" w:hAnsi="宋体" w:hint="eastAsia"/>
                <w:snapToGrid/>
                <w:color w:val="000000"/>
                <w:kern w:val="2"/>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r>
      <w:tr w:rsidR="00B8334C">
        <w:trPr>
          <w:jc w:val="center"/>
        </w:trPr>
        <w:tc>
          <w:tcPr>
            <w:tcW w:w="4721" w:type="dxa"/>
            <w:vAlign w:val="center"/>
          </w:tcPr>
          <w:p w:rsidR="00B8334C" w:rsidRDefault="002C276E">
            <w:pPr>
              <w:adjustRightInd w:val="0"/>
              <w:spacing w:line="240" w:lineRule="auto"/>
              <w:ind w:firstLine="0"/>
              <w:rPr>
                <w:rFonts w:ascii="宋体" w:eastAsia="宋体" w:hAnsi="宋体"/>
                <w:snapToGrid/>
                <w:color w:val="000000"/>
                <w:kern w:val="2"/>
                <w:sz w:val="21"/>
                <w:szCs w:val="21"/>
              </w:rPr>
            </w:pPr>
            <w:r>
              <w:rPr>
                <w:rFonts w:ascii="宋体" w:eastAsia="宋体" w:hAnsi="宋体" w:hint="eastAsia"/>
                <w:snapToGrid/>
                <w:color w:val="000000"/>
                <w:kern w:val="2"/>
                <w:sz w:val="21"/>
                <w:szCs w:val="21"/>
              </w:rPr>
              <w:t>5.接纳消防水的排水系统是否具有接纳最大消防水量的能力，是否设有防止消防水和泄漏物排出厂外的措施。</w:t>
            </w:r>
          </w:p>
        </w:tc>
        <w:tc>
          <w:tcPr>
            <w:tcW w:w="725" w:type="dxa"/>
            <w:vAlign w:val="center"/>
          </w:tcPr>
          <w:p w:rsidR="00B8334C" w:rsidRDefault="002C276E">
            <w:pPr>
              <w:autoSpaceDE/>
              <w:autoSpaceDN/>
              <w:adjustRightInd w:val="0"/>
              <w:spacing w:line="240" w:lineRule="auto"/>
              <w:ind w:firstLine="0"/>
              <w:jc w:val="center"/>
              <w:rPr>
                <w:rFonts w:ascii="宋体" w:eastAsia="宋体" w:hAnsi="宋体"/>
                <w:snapToGrid/>
                <w:color w:val="000000"/>
                <w:kern w:val="2"/>
                <w:sz w:val="21"/>
                <w:szCs w:val="21"/>
              </w:rPr>
            </w:pPr>
            <w:r>
              <w:rPr>
                <w:rFonts w:ascii="宋体" w:eastAsia="宋体" w:hAnsi="宋体" w:hint="eastAsia"/>
                <w:snapToGrid/>
                <w:color w:val="000000"/>
                <w:kern w:val="2"/>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r>
      <w:tr w:rsidR="00B8334C">
        <w:trPr>
          <w:jc w:val="center"/>
        </w:trPr>
        <w:tc>
          <w:tcPr>
            <w:tcW w:w="4721" w:type="dxa"/>
            <w:vAlign w:val="center"/>
          </w:tcPr>
          <w:p w:rsidR="00B8334C" w:rsidRDefault="002C276E">
            <w:pPr>
              <w:adjustRightInd w:val="0"/>
              <w:spacing w:line="240" w:lineRule="auto"/>
              <w:ind w:firstLine="0"/>
              <w:rPr>
                <w:rFonts w:ascii="宋体" w:eastAsia="宋体" w:hAnsi="宋体"/>
                <w:snapToGrid/>
                <w:color w:val="000000"/>
                <w:kern w:val="2"/>
                <w:sz w:val="21"/>
                <w:szCs w:val="21"/>
              </w:rPr>
            </w:pPr>
            <w:r>
              <w:rPr>
                <w:rFonts w:ascii="宋体" w:eastAsia="宋体" w:hAnsi="宋体" w:hint="eastAsia"/>
                <w:snapToGrid/>
                <w:color w:val="000000"/>
                <w:kern w:val="2"/>
                <w:sz w:val="21"/>
                <w:szCs w:val="21"/>
              </w:rPr>
              <w:t>6.是否通过厂区内部管线或协议单位，将所收集的废（污）水送至污水处理设施处理。</w:t>
            </w:r>
          </w:p>
        </w:tc>
        <w:tc>
          <w:tcPr>
            <w:tcW w:w="725" w:type="dxa"/>
            <w:vAlign w:val="center"/>
          </w:tcPr>
          <w:p w:rsidR="00B8334C" w:rsidRDefault="002C276E">
            <w:pPr>
              <w:autoSpaceDE/>
              <w:autoSpaceDN/>
              <w:adjustRightInd w:val="0"/>
              <w:spacing w:line="240" w:lineRule="auto"/>
              <w:ind w:firstLine="0"/>
              <w:jc w:val="center"/>
              <w:rPr>
                <w:rFonts w:ascii="宋体" w:eastAsia="宋体" w:hAnsi="宋体"/>
                <w:snapToGrid/>
                <w:color w:val="000000"/>
                <w:kern w:val="2"/>
                <w:sz w:val="21"/>
                <w:szCs w:val="21"/>
              </w:rPr>
            </w:pPr>
            <w:r>
              <w:rPr>
                <w:rFonts w:ascii="宋体" w:eastAsia="宋体" w:hAnsi="宋体" w:hint="eastAsia"/>
                <w:snapToGrid/>
                <w:color w:val="000000"/>
                <w:kern w:val="2"/>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r>
      <w:tr w:rsidR="00B8334C">
        <w:trPr>
          <w:jc w:val="center"/>
        </w:trPr>
        <w:tc>
          <w:tcPr>
            <w:tcW w:w="9060" w:type="dxa"/>
            <w:gridSpan w:val="6"/>
            <w:vAlign w:val="center"/>
          </w:tcPr>
          <w:p w:rsidR="00B8334C" w:rsidRDefault="002C276E">
            <w:pPr>
              <w:autoSpaceDE/>
              <w:autoSpaceDN/>
              <w:adjustRightInd w:val="0"/>
              <w:spacing w:line="240" w:lineRule="auto"/>
              <w:ind w:firstLine="0"/>
              <w:jc w:val="center"/>
              <w:rPr>
                <w:rFonts w:ascii="宋体" w:eastAsia="宋体" w:hAnsi="宋体"/>
                <w:b/>
                <w:snapToGrid/>
                <w:color w:val="000000"/>
                <w:kern w:val="2"/>
                <w:sz w:val="21"/>
                <w:szCs w:val="21"/>
              </w:rPr>
            </w:pPr>
            <w:r>
              <w:rPr>
                <w:rFonts w:ascii="宋体" w:eastAsia="宋体" w:hAnsi="宋体" w:hint="eastAsia"/>
                <w:b/>
                <w:snapToGrid/>
                <w:color w:val="000000"/>
                <w:kern w:val="2"/>
                <w:sz w:val="21"/>
                <w:szCs w:val="21"/>
              </w:rPr>
              <w:t>二、厂内排水系统</w:t>
            </w:r>
          </w:p>
        </w:tc>
      </w:tr>
      <w:tr w:rsidR="00B8334C">
        <w:trPr>
          <w:jc w:val="center"/>
        </w:trPr>
        <w:tc>
          <w:tcPr>
            <w:tcW w:w="4721" w:type="dxa"/>
            <w:vAlign w:val="center"/>
          </w:tcPr>
          <w:p w:rsidR="00B8334C" w:rsidRDefault="002C276E">
            <w:pPr>
              <w:autoSpaceDE/>
              <w:autoSpaceDN/>
              <w:adjustRightInd w:val="0"/>
              <w:spacing w:line="240" w:lineRule="auto"/>
              <w:ind w:firstLine="0"/>
              <w:rPr>
                <w:rFonts w:ascii="宋体" w:eastAsia="宋体" w:hAnsi="宋体"/>
                <w:snapToGrid/>
                <w:color w:val="000000"/>
                <w:kern w:val="2"/>
                <w:sz w:val="21"/>
                <w:szCs w:val="21"/>
              </w:rPr>
            </w:pPr>
            <w:r>
              <w:rPr>
                <w:rFonts w:ascii="宋体" w:eastAsia="宋体" w:hAnsi="宋体" w:hint="eastAsia"/>
                <w:snapToGrid/>
                <w:color w:val="000000"/>
                <w:kern w:val="2"/>
                <w:sz w:val="21"/>
                <w:szCs w:val="21"/>
              </w:rPr>
              <w:t>7</w:t>
            </w:r>
            <w:r>
              <w:rPr>
                <w:rFonts w:ascii="宋体" w:eastAsia="宋体" w:hAnsi="宋体"/>
                <w:snapToGrid/>
                <w:color w:val="000000"/>
                <w:kern w:val="2"/>
                <w:sz w:val="21"/>
                <w:szCs w:val="21"/>
              </w:rPr>
              <w:t>.</w:t>
            </w:r>
            <w:r>
              <w:rPr>
                <w:rFonts w:ascii="宋体" w:eastAsia="宋体" w:hAnsi="宋体" w:hint="eastAsia"/>
                <w:snapToGrid/>
                <w:color w:val="000000"/>
                <w:kern w:val="2"/>
                <w:sz w:val="21"/>
                <w:szCs w:val="21"/>
              </w:rPr>
              <w:t>装置区围堰、罐区防火堤外是否设置排水切换阀，正常情况下通向雨水系统的阀门是否关闭，通向应急池或污水处理系统的阀门是否打开。</w:t>
            </w:r>
          </w:p>
        </w:tc>
        <w:tc>
          <w:tcPr>
            <w:tcW w:w="725" w:type="dxa"/>
            <w:vAlign w:val="center"/>
          </w:tcPr>
          <w:p w:rsidR="00B8334C" w:rsidRPr="00C65E37" w:rsidRDefault="002C276E">
            <w:pPr>
              <w:autoSpaceDE/>
              <w:autoSpaceDN/>
              <w:adjustRightInd w:val="0"/>
              <w:spacing w:line="240" w:lineRule="auto"/>
              <w:ind w:firstLine="0"/>
              <w:jc w:val="center"/>
              <w:rPr>
                <w:rFonts w:ascii="宋体" w:eastAsia="宋体" w:hAnsi="宋体"/>
                <w:snapToGrid/>
                <w:color w:val="000000"/>
                <w:kern w:val="2"/>
                <w:sz w:val="21"/>
                <w:szCs w:val="21"/>
              </w:rPr>
            </w:pPr>
            <w:r w:rsidRPr="00C65E37">
              <w:rPr>
                <w:rFonts w:ascii="宋体" w:eastAsia="宋体" w:hAnsi="宋体" w:hint="eastAsia"/>
                <w:snapToGrid/>
                <w:color w:val="000000"/>
                <w:kern w:val="2"/>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r>
      <w:tr w:rsidR="00B8334C">
        <w:trPr>
          <w:jc w:val="center"/>
        </w:trPr>
        <w:tc>
          <w:tcPr>
            <w:tcW w:w="4721" w:type="dxa"/>
            <w:vAlign w:val="center"/>
          </w:tcPr>
          <w:p w:rsidR="00B8334C" w:rsidRDefault="002C276E">
            <w:pPr>
              <w:autoSpaceDE/>
              <w:autoSpaceDN/>
              <w:adjustRightInd w:val="0"/>
              <w:spacing w:line="240" w:lineRule="auto"/>
              <w:ind w:firstLine="0"/>
              <w:rPr>
                <w:rFonts w:ascii="宋体" w:eastAsia="宋体" w:hAnsi="宋体"/>
                <w:snapToGrid/>
                <w:color w:val="000000"/>
                <w:kern w:val="2"/>
                <w:sz w:val="21"/>
                <w:szCs w:val="21"/>
              </w:rPr>
            </w:pPr>
            <w:r>
              <w:rPr>
                <w:rFonts w:ascii="宋体" w:eastAsia="宋体" w:hAnsi="宋体" w:hint="eastAsia"/>
                <w:snapToGrid/>
                <w:color w:val="000000"/>
                <w:kern w:val="2"/>
                <w:sz w:val="21"/>
                <w:szCs w:val="21"/>
              </w:rPr>
              <w:t>8</w:t>
            </w:r>
            <w:r>
              <w:rPr>
                <w:rFonts w:ascii="宋体" w:eastAsia="宋体" w:hAnsi="宋体"/>
                <w:snapToGrid/>
                <w:color w:val="000000"/>
                <w:kern w:val="2"/>
                <w:sz w:val="21"/>
                <w:szCs w:val="21"/>
              </w:rPr>
              <w:t>.</w:t>
            </w:r>
            <w:r>
              <w:rPr>
                <w:rFonts w:ascii="宋体" w:eastAsia="宋体" w:hAnsi="宋体" w:hint="eastAsia"/>
                <w:snapToGrid/>
                <w:color w:val="000000"/>
                <w:kern w:val="2"/>
                <w:sz w:val="21"/>
                <w:szCs w:val="21"/>
              </w:rPr>
              <w:t>所有生产装置、罐区、油品及化学原料装卸台、作业场所和危险废物贮存设施（场所）的墙壁、地面冲洗水和受污染的雨水（初期雨水）、消防水，是否都能排入生产废水系统或独立的处理系统。</w:t>
            </w:r>
          </w:p>
        </w:tc>
        <w:tc>
          <w:tcPr>
            <w:tcW w:w="725" w:type="dxa"/>
            <w:vAlign w:val="center"/>
          </w:tcPr>
          <w:p w:rsidR="00B8334C" w:rsidRPr="00C65E37" w:rsidRDefault="002C276E">
            <w:pPr>
              <w:autoSpaceDE/>
              <w:autoSpaceDN/>
              <w:adjustRightInd w:val="0"/>
              <w:spacing w:line="240" w:lineRule="auto"/>
              <w:ind w:firstLine="0"/>
              <w:jc w:val="center"/>
              <w:rPr>
                <w:rFonts w:ascii="宋体" w:eastAsia="宋体" w:hAnsi="宋体"/>
                <w:snapToGrid/>
                <w:color w:val="000000"/>
                <w:kern w:val="2"/>
                <w:sz w:val="21"/>
                <w:szCs w:val="21"/>
              </w:rPr>
            </w:pPr>
            <w:r w:rsidRPr="00C65E37">
              <w:rPr>
                <w:rFonts w:ascii="宋体" w:eastAsia="宋体" w:hAnsi="宋体" w:hint="eastAsia"/>
                <w:snapToGrid/>
                <w:color w:val="000000"/>
                <w:kern w:val="2"/>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r>
      <w:tr w:rsidR="00B8334C">
        <w:trPr>
          <w:jc w:val="center"/>
        </w:trPr>
        <w:tc>
          <w:tcPr>
            <w:tcW w:w="4721" w:type="dxa"/>
            <w:vAlign w:val="center"/>
          </w:tcPr>
          <w:p w:rsidR="00B8334C" w:rsidRDefault="002C276E">
            <w:pPr>
              <w:autoSpaceDE/>
              <w:autoSpaceDN/>
              <w:adjustRightInd w:val="0"/>
              <w:spacing w:line="240" w:lineRule="auto"/>
              <w:ind w:firstLine="0"/>
              <w:rPr>
                <w:rFonts w:ascii="宋体" w:eastAsia="宋体" w:hAnsi="宋体"/>
                <w:snapToGrid/>
                <w:color w:val="000000"/>
                <w:kern w:val="2"/>
                <w:sz w:val="21"/>
                <w:szCs w:val="21"/>
              </w:rPr>
            </w:pPr>
            <w:r>
              <w:rPr>
                <w:rFonts w:ascii="宋体" w:eastAsia="宋体" w:hAnsi="宋体" w:hint="eastAsia"/>
                <w:snapToGrid/>
                <w:color w:val="000000"/>
                <w:kern w:val="2"/>
                <w:sz w:val="21"/>
                <w:szCs w:val="21"/>
              </w:rPr>
              <w:t>9</w:t>
            </w:r>
            <w:r>
              <w:rPr>
                <w:rFonts w:ascii="宋体" w:eastAsia="宋体" w:hAnsi="宋体"/>
                <w:snapToGrid/>
                <w:color w:val="000000"/>
                <w:kern w:val="2"/>
                <w:sz w:val="21"/>
                <w:szCs w:val="21"/>
              </w:rPr>
              <w:t>.</w:t>
            </w:r>
            <w:r>
              <w:rPr>
                <w:rFonts w:ascii="宋体" w:eastAsia="宋体" w:hAnsi="宋体" w:hint="eastAsia"/>
                <w:snapToGrid/>
                <w:color w:val="000000"/>
                <w:kern w:val="2"/>
                <w:sz w:val="21"/>
                <w:szCs w:val="21"/>
              </w:rPr>
              <w:t>是否有防止受污染的冷却水、雨水进入雨水系统的措施，受污染的冷却水是否都能排入生产废水系统或独立的处理系统。</w:t>
            </w:r>
          </w:p>
        </w:tc>
        <w:tc>
          <w:tcPr>
            <w:tcW w:w="725" w:type="dxa"/>
            <w:vAlign w:val="center"/>
          </w:tcPr>
          <w:p w:rsidR="00B8334C" w:rsidRPr="00C65E37" w:rsidRDefault="002C276E">
            <w:pPr>
              <w:autoSpaceDE/>
              <w:autoSpaceDN/>
              <w:adjustRightInd w:val="0"/>
              <w:spacing w:line="240" w:lineRule="auto"/>
              <w:ind w:firstLine="0"/>
              <w:jc w:val="center"/>
              <w:rPr>
                <w:rFonts w:ascii="宋体" w:eastAsia="宋体" w:hAnsi="宋体"/>
                <w:snapToGrid/>
                <w:color w:val="000000"/>
                <w:kern w:val="2"/>
                <w:sz w:val="21"/>
                <w:szCs w:val="21"/>
              </w:rPr>
            </w:pPr>
            <w:r w:rsidRPr="00C65E37">
              <w:rPr>
                <w:rFonts w:ascii="宋体" w:eastAsia="宋体" w:hAnsi="宋体" w:hint="eastAsia"/>
                <w:snapToGrid/>
                <w:color w:val="000000"/>
                <w:kern w:val="2"/>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r>
      <w:tr w:rsidR="00B8334C">
        <w:trPr>
          <w:jc w:val="center"/>
        </w:trPr>
        <w:tc>
          <w:tcPr>
            <w:tcW w:w="472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kern w:val="2"/>
                <w:sz w:val="21"/>
                <w:szCs w:val="21"/>
              </w:rPr>
              <w:t>10.各种装卸区（包括厂区码头、铁路、公路）产生的事故液、作业面污水是否设置污水和事故液收集系统，是否有防止事故液、作业面污水进入雨水系统或水域的措施。</w:t>
            </w:r>
          </w:p>
        </w:tc>
        <w:tc>
          <w:tcPr>
            <w:tcW w:w="725" w:type="dxa"/>
            <w:vAlign w:val="center"/>
          </w:tcPr>
          <w:p w:rsidR="00B8334C" w:rsidRPr="00C65E37" w:rsidRDefault="002C276E">
            <w:pPr>
              <w:autoSpaceDE/>
              <w:autoSpaceDN/>
              <w:adjustRightInd w:val="0"/>
              <w:spacing w:line="240" w:lineRule="auto"/>
              <w:ind w:firstLine="0"/>
              <w:jc w:val="center"/>
              <w:rPr>
                <w:rFonts w:ascii="宋体" w:eastAsia="宋体" w:hAnsi="宋体"/>
                <w:snapToGrid/>
                <w:color w:val="000000"/>
                <w:kern w:val="2"/>
                <w:sz w:val="21"/>
                <w:szCs w:val="21"/>
              </w:rPr>
            </w:pPr>
            <w:r w:rsidRPr="00C65E37">
              <w:rPr>
                <w:rFonts w:ascii="宋体" w:eastAsia="宋体" w:hAnsi="宋体" w:hint="eastAsia"/>
                <w:snapToGrid/>
                <w:color w:val="000000"/>
                <w:kern w:val="2"/>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r>
      <w:tr w:rsidR="00B8334C">
        <w:trPr>
          <w:jc w:val="center"/>
        </w:trPr>
        <w:tc>
          <w:tcPr>
            <w:tcW w:w="472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11</w:t>
            </w:r>
            <w:r>
              <w:rPr>
                <w:rFonts w:ascii="宋体" w:eastAsia="宋体" w:hAnsi="宋体"/>
                <w:snapToGrid/>
                <w:color w:val="000000"/>
                <w:sz w:val="21"/>
                <w:szCs w:val="21"/>
              </w:rPr>
              <w:t>.</w:t>
            </w:r>
            <w:r>
              <w:rPr>
                <w:rFonts w:ascii="宋体" w:eastAsia="宋体" w:hAnsi="宋体" w:hint="eastAsia"/>
                <w:snapToGrid/>
                <w:color w:val="000000"/>
                <w:sz w:val="21"/>
                <w:szCs w:val="21"/>
              </w:rPr>
              <w:t>有排洪沟（排洪涵洞）或河道穿过厂区时，排洪沟（排洪涵洞）是否与渗漏观察井、生产废水、清净下水排放管道连通。</w:t>
            </w:r>
          </w:p>
        </w:tc>
        <w:tc>
          <w:tcPr>
            <w:tcW w:w="725" w:type="dxa"/>
            <w:vAlign w:val="center"/>
          </w:tcPr>
          <w:p w:rsidR="00B8334C" w:rsidRPr="00C65E37" w:rsidRDefault="002C276E">
            <w:pPr>
              <w:autoSpaceDE/>
              <w:autoSpaceDN/>
              <w:adjustRightInd w:val="0"/>
              <w:spacing w:line="240" w:lineRule="auto"/>
              <w:ind w:firstLine="0"/>
              <w:jc w:val="center"/>
              <w:rPr>
                <w:rFonts w:ascii="宋体" w:eastAsia="宋体" w:hAnsi="宋体"/>
                <w:snapToGrid/>
                <w:color w:val="000000"/>
                <w:kern w:val="2"/>
                <w:sz w:val="21"/>
                <w:szCs w:val="21"/>
              </w:rPr>
            </w:pPr>
            <w:r w:rsidRPr="00C65E37">
              <w:rPr>
                <w:rFonts w:ascii="宋体" w:eastAsia="宋体" w:hAnsi="宋体" w:hint="eastAsia"/>
                <w:snapToGrid/>
                <w:color w:val="000000"/>
                <w:kern w:val="2"/>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b/>
                <w:snapToGrid/>
                <w:color w:val="000000"/>
                <w:kern w:val="2"/>
                <w:sz w:val="21"/>
                <w:szCs w:val="21"/>
              </w:rPr>
            </w:pPr>
          </w:p>
        </w:tc>
      </w:tr>
      <w:tr w:rsidR="00B8334C">
        <w:trPr>
          <w:jc w:val="center"/>
        </w:trPr>
        <w:tc>
          <w:tcPr>
            <w:tcW w:w="9060" w:type="dxa"/>
            <w:gridSpan w:val="6"/>
            <w:vAlign w:val="center"/>
          </w:tcPr>
          <w:p w:rsidR="00B8334C" w:rsidRDefault="002C276E">
            <w:pPr>
              <w:autoSpaceDE/>
              <w:autoSpaceDN/>
              <w:adjustRightInd w:val="0"/>
              <w:spacing w:line="240" w:lineRule="auto"/>
              <w:ind w:firstLine="0"/>
              <w:jc w:val="center"/>
              <w:rPr>
                <w:rFonts w:ascii="宋体" w:eastAsia="宋体" w:hAnsi="宋体"/>
                <w:snapToGrid/>
                <w:color w:val="000000"/>
                <w:kern w:val="2"/>
                <w:sz w:val="21"/>
                <w:szCs w:val="21"/>
              </w:rPr>
            </w:pPr>
            <w:r>
              <w:rPr>
                <w:rFonts w:ascii="宋体" w:eastAsia="宋体" w:hAnsi="宋体" w:hint="eastAsia"/>
                <w:b/>
                <w:snapToGrid/>
                <w:color w:val="000000"/>
                <w:kern w:val="2"/>
                <w:sz w:val="21"/>
                <w:szCs w:val="21"/>
              </w:rPr>
              <w:lastRenderedPageBreak/>
              <w:t>三、雨水、清净下水和污（废）水的总排口</w:t>
            </w:r>
          </w:p>
        </w:tc>
      </w:tr>
      <w:tr w:rsidR="00B8334C">
        <w:trPr>
          <w:jc w:val="center"/>
        </w:trPr>
        <w:tc>
          <w:tcPr>
            <w:tcW w:w="472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hint="eastAsia"/>
                <w:snapToGrid/>
                <w:color w:val="000000"/>
                <w:sz w:val="21"/>
                <w:szCs w:val="21"/>
              </w:rPr>
              <w:t>12</w:t>
            </w:r>
            <w:r>
              <w:rPr>
                <w:rFonts w:ascii="宋体" w:eastAsia="宋体" w:hAnsi="宋体"/>
                <w:snapToGrid/>
                <w:color w:val="000000"/>
                <w:sz w:val="21"/>
                <w:szCs w:val="21"/>
              </w:rPr>
              <w:t>.</w:t>
            </w:r>
            <w:r>
              <w:rPr>
                <w:rFonts w:ascii="宋体" w:eastAsia="宋体" w:hAnsi="宋体" w:hint="eastAsia"/>
                <w:snapToGrid/>
                <w:color w:val="000000"/>
                <w:sz w:val="21"/>
                <w:szCs w:val="21"/>
              </w:rPr>
              <w:t>雨水、清净下水、排洪沟的厂区总排口是否设置监视及关闭闸（阀），是否设专人负责在紧急情况下关闭总排口，确保受污染的雨水、消防水和泄漏物等排出厂界。</w:t>
            </w:r>
          </w:p>
        </w:tc>
        <w:tc>
          <w:tcPr>
            <w:tcW w:w="725" w:type="dxa"/>
            <w:vAlign w:val="center"/>
          </w:tcPr>
          <w:p w:rsidR="00B8334C" w:rsidRDefault="002C276E">
            <w:pPr>
              <w:autoSpaceDE/>
              <w:autoSpaceDN/>
              <w:adjustRightInd w:val="0"/>
              <w:spacing w:line="240" w:lineRule="auto"/>
              <w:ind w:firstLine="0"/>
              <w:jc w:val="center"/>
              <w:rPr>
                <w:rFonts w:ascii="宋体" w:eastAsia="宋体" w:hAnsi="宋体"/>
                <w:snapToGrid/>
                <w:color w:val="000000"/>
                <w:kern w:val="2"/>
                <w:sz w:val="21"/>
                <w:szCs w:val="21"/>
              </w:rPr>
            </w:pPr>
            <w:r>
              <w:rPr>
                <w:rFonts w:ascii="宋体" w:eastAsia="宋体" w:hAnsi="宋体" w:hint="eastAsia"/>
                <w:snapToGrid/>
                <w:color w:val="000000"/>
                <w:kern w:val="2"/>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r>
      <w:tr w:rsidR="00B8334C">
        <w:trPr>
          <w:jc w:val="center"/>
        </w:trPr>
        <w:tc>
          <w:tcPr>
            <w:tcW w:w="472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snapToGrid/>
                <w:color w:val="000000"/>
                <w:sz w:val="21"/>
                <w:szCs w:val="21"/>
              </w:rPr>
              <w:t>1</w:t>
            </w:r>
            <w:r>
              <w:rPr>
                <w:rFonts w:ascii="宋体" w:eastAsia="宋体" w:hAnsi="宋体" w:hint="eastAsia"/>
                <w:snapToGrid/>
                <w:color w:val="000000"/>
                <w:sz w:val="21"/>
                <w:szCs w:val="21"/>
              </w:rPr>
              <w:t>3</w:t>
            </w:r>
            <w:r>
              <w:rPr>
                <w:rFonts w:ascii="宋体" w:eastAsia="宋体" w:hAnsi="宋体"/>
                <w:snapToGrid/>
                <w:color w:val="000000"/>
                <w:sz w:val="21"/>
                <w:szCs w:val="21"/>
              </w:rPr>
              <w:t>.</w:t>
            </w:r>
            <w:r>
              <w:rPr>
                <w:rFonts w:ascii="宋体" w:eastAsia="宋体" w:hAnsi="宋体" w:hint="eastAsia"/>
                <w:snapToGrid/>
                <w:color w:val="000000"/>
                <w:sz w:val="21"/>
                <w:szCs w:val="21"/>
              </w:rPr>
              <w:t>污（废）水的排水总出口是否设置监视及关闭闸（阀），是否设专人负责关闭总排口，确保不合格废水、受污染的消防水和泄漏物等不会排出厂界。</w:t>
            </w:r>
          </w:p>
        </w:tc>
        <w:tc>
          <w:tcPr>
            <w:tcW w:w="725" w:type="dxa"/>
            <w:vAlign w:val="center"/>
          </w:tcPr>
          <w:p w:rsidR="00B8334C" w:rsidRDefault="002C276E">
            <w:pPr>
              <w:autoSpaceDE/>
              <w:autoSpaceDN/>
              <w:adjustRightInd w:val="0"/>
              <w:spacing w:line="240" w:lineRule="auto"/>
              <w:ind w:firstLine="0"/>
              <w:jc w:val="center"/>
              <w:rPr>
                <w:rFonts w:ascii="宋体" w:eastAsia="宋体" w:hAnsi="宋体"/>
                <w:snapToGrid/>
                <w:color w:val="000000"/>
                <w:kern w:val="2"/>
                <w:sz w:val="21"/>
                <w:szCs w:val="21"/>
              </w:rPr>
            </w:pPr>
            <w:r>
              <w:rPr>
                <w:rFonts w:ascii="宋体" w:eastAsia="宋体" w:hAnsi="宋体" w:hint="eastAsia"/>
                <w:snapToGrid/>
                <w:color w:val="000000"/>
                <w:kern w:val="2"/>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snapToGrid/>
                <w:color w:val="000000"/>
                <w:kern w:val="2"/>
                <w:sz w:val="21"/>
                <w:szCs w:val="21"/>
              </w:rPr>
            </w:pPr>
          </w:p>
        </w:tc>
      </w:tr>
      <w:tr w:rsidR="00B8334C">
        <w:trPr>
          <w:jc w:val="center"/>
        </w:trPr>
        <w:tc>
          <w:tcPr>
            <w:tcW w:w="9060" w:type="dxa"/>
            <w:gridSpan w:val="6"/>
            <w:vAlign w:val="center"/>
          </w:tcPr>
          <w:p w:rsidR="00B8334C" w:rsidRDefault="002C276E">
            <w:pPr>
              <w:autoSpaceDE/>
              <w:autoSpaceDN/>
              <w:adjustRightInd w:val="0"/>
              <w:spacing w:line="240" w:lineRule="auto"/>
              <w:ind w:firstLine="0"/>
              <w:jc w:val="center"/>
              <w:rPr>
                <w:rFonts w:ascii="宋体" w:eastAsia="宋体" w:hAnsi="宋体"/>
                <w:b/>
                <w:snapToGrid/>
                <w:color w:val="000000"/>
                <w:kern w:val="2"/>
                <w:sz w:val="21"/>
                <w:szCs w:val="21"/>
              </w:rPr>
            </w:pPr>
            <w:r>
              <w:rPr>
                <w:rFonts w:ascii="宋体" w:eastAsia="宋体" w:hAnsi="宋体" w:hint="eastAsia"/>
                <w:b/>
                <w:snapToGrid/>
                <w:color w:val="000000"/>
                <w:kern w:val="2"/>
                <w:sz w:val="21"/>
                <w:szCs w:val="21"/>
              </w:rPr>
              <w:t>四、突发大气环境事件风险防控措施</w:t>
            </w:r>
          </w:p>
        </w:tc>
      </w:tr>
      <w:tr w:rsidR="00B8334C">
        <w:trPr>
          <w:jc w:val="center"/>
        </w:trPr>
        <w:tc>
          <w:tcPr>
            <w:tcW w:w="472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snapToGrid/>
                <w:color w:val="000000"/>
                <w:sz w:val="21"/>
                <w:szCs w:val="21"/>
              </w:rPr>
              <w:t>1</w:t>
            </w:r>
            <w:r>
              <w:rPr>
                <w:rFonts w:ascii="宋体" w:eastAsia="宋体" w:hAnsi="宋体" w:hint="eastAsia"/>
                <w:snapToGrid/>
                <w:color w:val="000000"/>
                <w:sz w:val="21"/>
                <w:szCs w:val="21"/>
              </w:rPr>
              <w:t>4</w:t>
            </w:r>
            <w:r>
              <w:rPr>
                <w:rFonts w:ascii="宋体" w:eastAsia="宋体" w:hAnsi="宋体"/>
                <w:snapToGrid/>
                <w:color w:val="000000"/>
                <w:sz w:val="21"/>
                <w:szCs w:val="21"/>
              </w:rPr>
              <w:t>.</w:t>
            </w:r>
            <w:r>
              <w:rPr>
                <w:rFonts w:ascii="宋体" w:eastAsia="宋体" w:hAnsi="宋体" w:hint="eastAsia"/>
                <w:snapToGrid/>
                <w:color w:val="000000"/>
                <w:sz w:val="21"/>
                <w:szCs w:val="21"/>
              </w:rPr>
              <w:t>企业与周边重要环境风险受体的各种防护距离是否符合环境影响评价文件及批复的要求。</w:t>
            </w:r>
          </w:p>
        </w:tc>
        <w:tc>
          <w:tcPr>
            <w:tcW w:w="725" w:type="dxa"/>
            <w:vAlign w:val="center"/>
          </w:tcPr>
          <w:p w:rsidR="00B8334C" w:rsidRDefault="002C276E">
            <w:pPr>
              <w:autoSpaceDE/>
              <w:autoSpaceDN/>
              <w:adjustRightInd w:val="0"/>
              <w:spacing w:line="240" w:lineRule="auto"/>
              <w:ind w:firstLine="0"/>
              <w:jc w:val="center"/>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snapToGrid/>
                <w:color w:val="000000"/>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snapToGrid/>
                <w:color w:val="000000"/>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snapToGrid/>
                <w:color w:val="000000"/>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snapToGrid/>
                <w:color w:val="000000"/>
                <w:sz w:val="21"/>
                <w:szCs w:val="21"/>
              </w:rPr>
            </w:pPr>
          </w:p>
        </w:tc>
      </w:tr>
      <w:tr w:rsidR="00B8334C">
        <w:trPr>
          <w:jc w:val="center"/>
        </w:trPr>
        <w:tc>
          <w:tcPr>
            <w:tcW w:w="472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snapToGrid/>
                <w:color w:val="000000"/>
                <w:sz w:val="21"/>
                <w:szCs w:val="21"/>
              </w:rPr>
              <w:t>1</w:t>
            </w:r>
            <w:r>
              <w:rPr>
                <w:rFonts w:ascii="宋体" w:eastAsia="宋体" w:hAnsi="宋体" w:hint="eastAsia"/>
                <w:snapToGrid/>
                <w:color w:val="000000"/>
                <w:sz w:val="21"/>
                <w:szCs w:val="21"/>
              </w:rPr>
              <w:t>5</w:t>
            </w:r>
            <w:r>
              <w:rPr>
                <w:rFonts w:ascii="宋体" w:eastAsia="宋体" w:hAnsi="宋体"/>
                <w:snapToGrid/>
                <w:color w:val="000000"/>
                <w:sz w:val="21"/>
                <w:szCs w:val="21"/>
              </w:rPr>
              <w:t>.</w:t>
            </w:r>
            <w:r>
              <w:rPr>
                <w:rFonts w:ascii="宋体" w:eastAsia="宋体" w:hAnsi="宋体" w:hint="eastAsia"/>
                <w:snapToGrid/>
                <w:color w:val="000000"/>
                <w:sz w:val="21"/>
                <w:szCs w:val="21"/>
              </w:rPr>
              <w:t>涉有毒有害大气污染物名录的企业是否在厂界建设针对有毒有害污染物的环境风险预警体系。</w:t>
            </w:r>
          </w:p>
        </w:tc>
        <w:tc>
          <w:tcPr>
            <w:tcW w:w="725" w:type="dxa"/>
            <w:vAlign w:val="center"/>
          </w:tcPr>
          <w:p w:rsidR="00B8334C" w:rsidRDefault="002C276E">
            <w:pPr>
              <w:autoSpaceDE/>
              <w:autoSpaceDN/>
              <w:adjustRightInd w:val="0"/>
              <w:spacing w:line="240" w:lineRule="auto"/>
              <w:ind w:firstLine="0"/>
              <w:jc w:val="center"/>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snapToGrid/>
                <w:color w:val="000000"/>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snapToGrid/>
                <w:color w:val="000000"/>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snapToGrid/>
                <w:color w:val="000000"/>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snapToGrid/>
                <w:color w:val="000000"/>
                <w:sz w:val="21"/>
                <w:szCs w:val="21"/>
              </w:rPr>
            </w:pPr>
          </w:p>
        </w:tc>
      </w:tr>
      <w:tr w:rsidR="00B8334C">
        <w:trPr>
          <w:jc w:val="center"/>
        </w:trPr>
        <w:tc>
          <w:tcPr>
            <w:tcW w:w="472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snapToGrid/>
                <w:color w:val="000000"/>
                <w:sz w:val="21"/>
                <w:szCs w:val="21"/>
              </w:rPr>
              <w:t>1</w:t>
            </w:r>
            <w:r>
              <w:rPr>
                <w:rFonts w:ascii="宋体" w:eastAsia="宋体" w:hAnsi="宋体" w:hint="eastAsia"/>
                <w:snapToGrid/>
                <w:color w:val="000000"/>
                <w:sz w:val="21"/>
                <w:szCs w:val="21"/>
              </w:rPr>
              <w:t>6</w:t>
            </w:r>
            <w:r>
              <w:rPr>
                <w:rFonts w:ascii="宋体" w:eastAsia="宋体" w:hAnsi="宋体"/>
                <w:snapToGrid/>
                <w:color w:val="000000"/>
                <w:sz w:val="21"/>
                <w:szCs w:val="21"/>
              </w:rPr>
              <w:t>.</w:t>
            </w:r>
            <w:r>
              <w:rPr>
                <w:rFonts w:ascii="宋体" w:eastAsia="宋体" w:hAnsi="宋体" w:hint="eastAsia"/>
                <w:snapToGrid/>
                <w:color w:val="000000"/>
                <w:sz w:val="21"/>
                <w:szCs w:val="21"/>
              </w:rPr>
              <w:t>涉有毒有害大气污染物名录的企业是否定期监测或委托监测有毒有害大气特征污染物。</w:t>
            </w:r>
          </w:p>
        </w:tc>
        <w:tc>
          <w:tcPr>
            <w:tcW w:w="725" w:type="dxa"/>
            <w:vAlign w:val="center"/>
          </w:tcPr>
          <w:p w:rsidR="00B8334C" w:rsidRDefault="002C276E">
            <w:pPr>
              <w:autoSpaceDE/>
              <w:autoSpaceDN/>
              <w:adjustRightInd w:val="0"/>
              <w:spacing w:line="240" w:lineRule="auto"/>
              <w:ind w:firstLine="0"/>
              <w:jc w:val="center"/>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snapToGrid/>
                <w:color w:val="000000"/>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snapToGrid/>
                <w:color w:val="000000"/>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snapToGrid/>
                <w:color w:val="000000"/>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snapToGrid/>
                <w:color w:val="000000"/>
                <w:sz w:val="21"/>
                <w:szCs w:val="21"/>
              </w:rPr>
            </w:pPr>
          </w:p>
        </w:tc>
      </w:tr>
      <w:tr w:rsidR="00B8334C">
        <w:trPr>
          <w:jc w:val="center"/>
        </w:trPr>
        <w:tc>
          <w:tcPr>
            <w:tcW w:w="4721" w:type="dxa"/>
            <w:vAlign w:val="center"/>
          </w:tcPr>
          <w:p w:rsidR="00B8334C" w:rsidRDefault="002C276E">
            <w:pPr>
              <w:adjustRightInd w:val="0"/>
              <w:spacing w:line="240" w:lineRule="auto"/>
              <w:ind w:firstLine="0"/>
              <w:rPr>
                <w:rFonts w:ascii="宋体" w:eastAsia="宋体" w:hAnsi="宋体"/>
                <w:snapToGrid/>
                <w:color w:val="000000"/>
                <w:sz w:val="21"/>
                <w:szCs w:val="21"/>
              </w:rPr>
            </w:pPr>
            <w:r>
              <w:rPr>
                <w:rFonts w:ascii="宋体" w:eastAsia="宋体" w:hAnsi="宋体"/>
                <w:snapToGrid/>
                <w:color w:val="000000"/>
                <w:sz w:val="21"/>
                <w:szCs w:val="21"/>
              </w:rPr>
              <w:t>1</w:t>
            </w:r>
            <w:r>
              <w:rPr>
                <w:rFonts w:ascii="宋体" w:eastAsia="宋体" w:hAnsi="宋体" w:hint="eastAsia"/>
                <w:snapToGrid/>
                <w:color w:val="000000"/>
                <w:sz w:val="21"/>
                <w:szCs w:val="21"/>
              </w:rPr>
              <w:t>7</w:t>
            </w:r>
            <w:r>
              <w:rPr>
                <w:rFonts w:ascii="宋体" w:eastAsia="宋体" w:hAnsi="宋体"/>
                <w:snapToGrid/>
                <w:color w:val="000000"/>
                <w:sz w:val="21"/>
                <w:szCs w:val="21"/>
              </w:rPr>
              <w:t>.</w:t>
            </w:r>
            <w:r>
              <w:rPr>
                <w:rFonts w:ascii="宋体" w:eastAsia="宋体" w:hAnsi="宋体" w:hint="eastAsia"/>
                <w:snapToGrid/>
                <w:color w:val="000000"/>
                <w:sz w:val="21"/>
                <w:szCs w:val="21"/>
              </w:rPr>
              <w:t>突发环境事件信息通报机制建立情况，是否能在突发环境事件发生后及时通报可能受到污染危害的单位和居民。</w:t>
            </w:r>
          </w:p>
        </w:tc>
        <w:tc>
          <w:tcPr>
            <w:tcW w:w="725" w:type="dxa"/>
            <w:vAlign w:val="center"/>
          </w:tcPr>
          <w:p w:rsidR="00B8334C" w:rsidRDefault="002C276E">
            <w:pPr>
              <w:autoSpaceDE/>
              <w:autoSpaceDN/>
              <w:adjustRightInd w:val="0"/>
              <w:spacing w:line="240" w:lineRule="auto"/>
              <w:ind w:firstLine="0"/>
              <w:jc w:val="center"/>
              <w:rPr>
                <w:rFonts w:ascii="宋体" w:eastAsia="宋体" w:hAnsi="宋体"/>
                <w:snapToGrid/>
                <w:color w:val="000000"/>
                <w:sz w:val="21"/>
                <w:szCs w:val="21"/>
              </w:rPr>
            </w:pPr>
            <w:r>
              <w:rPr>
                <w:rFonts w:ascii="宋体" w:eastAsia="宋体" w:hAnsi="宋体" w:hint="eastAsia"/>
                <w:snapToGrid/>
                <w:color w:val="000000"/>
                <w:sz w:val="21"/>
                <w:szCs w:val="21"/>
              </w:rPr>
              <w:t>是</w:t>
            </w:r>
          </w:p>
        </w:tc>
        <w:tc>
          <w:tcPr>
            <w:tcW w:w="1598" w:type="dxa"/>
            <w:vAlign w:val="center"/>
          </w:tcPr>
          <w:p w:rsidR="00B8334C" w:rsidRDefault="00B8334C">
            <w:pPr>
              <w:autoSpaceDE/>
              <w:autoSpaceDN/>
              <w:adjustRightInd w:val="0"/>
              <w:spacing w:line="240" w:lineRule="auto"/>
              <w:ind w:firstLine="0"/>
              <w:jc w:val="center"/>
              <w:rPr>
                <w:rFonts w:ascii="宋体" w:eastAsia="宋体" w:hAnsi="宋体"/>
                <w:snapToGrid/>
                <w:color w:val="000000"/>
                <w:sz w:val="21"/>
                <w:szCs w:val="21"/>
              </w:rPr>
            </w:pPr>
          </w:p>
        </w:tc>
        <w:tc>
          <w:tcPr>
            <w:tcW w:w="670" w:type="dxa"/>
            <w:vAlign w:val="center"/>
          </w:tcPr>
          <w:p w:rsidR="00B8334C" w:rsidRDefault="00B8334C">
            <w:pPr>
              <w:autoSpaceDE/>
              <w:autoSpaceDN/>
              <w:adjustRightInd w:val="0"/>
              <w:spacing w:line="240" w:lineRule="auto"/>
              <w:ind w:firstLine="0"/>
              <w:jc w:val="center"/>
              <w:rPr>
                <w:rFonts w:ascii="宋体" w:eastAsia="宋体" w:hAnsi="宋体"/>
                <w:snapToGrid/>
                <w:color w:val="000000"/>
                <w:sz w:val="21"/>
                <w:szCs w:val="21"/>
              </w:rPr>
            </w:pPr>
          </w:p>
        </w:tc>
        <w:tc>
          <w:tcPr>
            <w:tcW w:w="674" w:type="dxa"/>
            <w:vAlign w:val="center"/>
          </w:tcPr>
          <w:p w:rsidR="00B8334C" w:rsidRDefault="00B8334C">
            <w:pPr>
              <w:autoSpaceDE/>
              <w:autoSpaceDN/>
              <w:adjustRightInd w:val="0"/>
              <w:spacing w:line="240" w:lineRule="auto"/>
              <w:ind w:firstLine="0"/>
              <w:jc w:val="center"/>
              <w:rPr>
                <w:rFonts w:ascii="宋体" w:eastAsia="宋体" w:hAnsi="宋体"/>
                <w:snapToGrid/>
                <w:color w:val="000000"/>
                <w:sz w:val="21"/>
                <w:szCs w:val="21"/>
              </w:rPr>
            </w:pPr>
          </w:p>
        </w:tc>
        <w:tc>
          <w:tcPr>
            <w:tcW w:w="672" w:type="dxa"/>
            <w:vAlign w:val="center"/>
          </w:tcPr>
          <w:p w:rsidR="00B8334C" w:rsidRDefault="00B8334C">
            <w:pPr>
              <w:autoSpaceDE/>
              <w:autoSpaceDN/>
              <w:adjustRightInd w:val="0"/>
              <w:spacing w:line="240" w:lineRule="auto"/>
              <w:ind w:firstLine="0"/>
              <w:jc w:val="center"/>
              <w:rPr>
                <w:rFonts w:ascii="宋体" w:eastAsia="宋体" w:hAnsi="宋体"/>
                <w:snapToGrid/>
                <w:color w:val="000000"/>
                <w:sz w:val="21"/>
                <w:szCs w:val="21"/>
              </w:rPr>
            </w:pPr>
          </w:p>
        </w:tc>
      </w:tr>
    </w:tbl>
    <w:p w:rsidR="00B8334C" w:rsidRDefault="00B8334C">
      <w:pPr>
        <w:autoSpaceDE/>
        <w:autoSpaceDN/>
        <w:adjustRightInd w:val="0"/>
        <w:spacing w:line="240" w:lineRule="auto"/>
        <w:ind w:firstLine="0"/>
        <w:jc w:val="left"/>
        <w:rPr>
          <w:rFonts w:ascii="Calibri" w:eastAsia="宋体" w:hAnsi="Calibri"/>
          <w:snapToGrid/>
          <w:sz w:val="21"/>
        </w:rPr>
      </w:pPr>
    </w:p>
    <w:p w:rsidR="00B8334C" w:rsidRDefault="00B8334C">
      <w:pPr>
        <w:widowControl/>
        <w:autoSpaceDE/>
        <w:autoSpaceDN/>
        <w:snapToGrid/>
        <w:spacing w:line="240" w:lineRule="auto"/>
        <w:ind w:firstLine="0"/>
        <w:jc w:val="left"/>
        <w:rPr>
          <w:rFonts w:ascii="黑体" w:eastAsia="黑体" w:hAnsi="黑体" w:cs="方正仿宋_GBK"/>
          <w:snapToGrid/>
          <w:szCs w:val="32"/>
        </w:rPr>
      </w:pPr>
    </w:p>
    <w:sectPr w:rsidR="00B8334C" w:rsidSect="00B833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33D" w:rsidRDefault="00F0133D" w:rsidP="002A5D04">
      <w:pPr>
        <w:spacing w:line="240" w:lineRule="auto"/>
      </w:pPr>
      <w:r>
        <w:separator/>
      </w:r>
    </w:p>
  </w:endnote>
  <w:endnote w:type="continuationSeparator" w:id="0">
    <w:p w:rsidR="00F0133D" w:rsidRDefault="00F0133D" w:rsidP="002A5D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Microsoft YaHei UI"/>
    <w:charset w:val="86"/>
    <w:family w:val="script"/>
    <w:pitch w:val="fixed"/>
    <w:sig w:usb0="00000000" w:usb1="080E0000" w:usb2="00000010" w:usb3="00000000" w:csb0="00040000" w:csb1="00000000"/>
  </w:font>
  <w:font w:name="方正小标宋_GBK">
    <w:altName w:val="Times New Roman"/>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33D" w:rsidRDefault="00F0133D" w:rsidP="002A5D04">
      <w:pPr>
        <w:spacing w:line="240" w:lineRule="auto"/>
      </w:pPr>
      <w:r>
        <w:separator/>
      </w:r>
    </w:p>
  </w:footnote>
  <w:footnote w:type="continuationSeparator" w:id="0">
    <w:p w:rsidR="00F0133D" w:rsidRDefault="00F0133D" w:rsidP="002A5D0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C9070D"/>
    <w:multiLevelType w:val="multilevel"/>
    <w:tmpl w:val="48C907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9EA4A7E"/>
    <w:rsid w:val="00050178"/>
    <w:rsid w:val="00056D87"/>
    <w:rsid w:val="00096714"/>
    <w:rsid w:val="000B1730"/>
    <w:rsid w:val="000F0EF0"/>
    <w:rsid w:val="00152F26"/>
    <w:rsid w:val="00164C7E"/>
    <w:rsid w:val="00165FA0"/>
    <w:rsid w:val="001D6B0F"/>
    <w:rsid w:val="00275B8E"/>
    <w:rsid w:val="00294848"/>
    <w:rsid w:val="002A5D04"/>
    <w:rsid w:val="002C276E"/>
    <w:rsid w:val="002C7259"/>
    <w:rsid w:val="002D6130"/>
    <w:rsid w:val="002F2BCE"/>
    <w:rsid w:val="00316AEF"/>
    <w:rsid w:val="003371C6"/>
    <w:rsid w:val="003B70A4"/>
    <w:rsid w:val="003D07A1"/>
    <w:rsid w:val="00401DC0"/>
    <w:rsid w:val="00430051"/>
    <w:rsid w:val="0043139F"/>
    <w:rsid w:val="004558EB"/>
    <w:rsid w:val="00486C24"/>
    <w:rsid w:val="004A2C36"/>
    <w:rsid w:val="004B599A"/>
    <w:rsid w:val="004F420C"/>
    <w:rsid w:val="00600FAA"/>
    <w:rsid w:val="00606D54"/>
    <w:rsid w:val="006D6A19"/>
    <w:rsid w:val="00837550"/>
    <w:rsid w:val="008669DA"/>
    <w:rsid w:val="00874F54"/>
    <w:rsid w:val="009229F3"/>
    <w:rsid w:val="00934017"/>
    <w:rsid w:val="009562A3"/>
    <w:rsid w:val="00956C30"/>
    <w:rsid w:val="009B44BD"/>
    <w:rsid w:val="009E5AAC"/>
    <w:rsid w:val="00A44AA0"/>
    <w:rsid w:val="00A850E6"/>
    <w:rsid w:val="00AA2388"/>
    <w:rsid w:val="00AA5685"/>
    <w:rsid w:val="00AB52A6"/>
    <w:rsid w:val="00AC09D4"/>
    <w:rsid w:val="00AD4236"/>
    <w:rsid w:val="00AD4F53"/>
    <w:rsid w:val="00AE579D"/>
    <w:rsid w:val="00B120A4"/>
    <w:rsid w:val="00B8334C"/>
    <w:rsid w:val="00B85D6E"/>
    <w:rsid w:val="00BA681C"/>
    <w:rsid w:val="00BB3E7C"/>
    <w:rsid w:val="00C25D98"/>
    <w:rsid w:val="00C65E37"/>
    <w:rsid w:val="00C8465E"/>
    <w:rsid w:val="00C960C4"/>
    <w:rsid w:val="00CA3CE9"/>
    <w:rsid w:val="00CE54CA"/>
    <w:rsid w:val="00CF43F9"/>
    <w:rsid w:val="00DB0C62"/>
    <w:rsid w:val="00DE4F29"/>
    <w:rsid w:val="00DE785B"/>
    <w:rsid w:val="00E138E2"/>
    <w:rsid w:val="00E70B50"/>
    <w:rsid w:val="00E7646D"/>
    <w:rsid w:val="00EE28B5"/>
    <w:rsid w:val="00EE374A"/>
    <w:rsid w:val="00F0133D"/>
    <w:rsid w:val="00F322D4"/>
    <w:rsid w:val="19EA4A7E"/>
    <w:rsid w:val="1D2C2980"/>
    <w:rsid w:val="1D520EB7"/>
    <w:rsid w:val="46F51C0E"/>
    <w:rsid w:val="51ED6791"/>
    <w:rsid w:val="5EAB5118"/>
    <w:rsid w:val="6985444F"/>
    <w:rsid w:val="7ECC6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378A0B-591B-46CC-A6A0-803CD8DD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334C"/>
    <w:pPr>
      <w:widowControl w:val="0"/>
      <w:autoSpaceDE w:val="0"/>
      <w:autoSpaceDN w:val="0"/>
      <w:snapToGrid w:val="0"/>
      <w:spacing w:line="590" w:lineRule="atLeast"/>
      <w:ind w:firstLine="624"/>
      <w:jc w:val="both"/>
    </w:pPr>
    <w:rPr>
      <w:rFonts w:eastAsia="方正仿宋_GBK"/>
      <w:snapToGrid w:val="0"/>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B8334C"/>
    <w:pPr>
      <w:tabs>
        <w:tab w:val="center" w:pos="4153"/>
        <w:tab w:val="right" w:pos="8306"/>
      </w:tabs>
      <w:spacing w:line="240" w:lineRule="atLeast"/>
      <w:jc w:val="left"/>
    </w:pPr>
    <w:rPr>
      <w:sz w:val="18"/>
      <w:szCs w:val="18"/>
    </w:rPr>
  </w:style>
  <w:style w:type="paragraph" w:styleId="a4">
    <w:name w:val="header"/>
    <w:basedOn w:val="a"/>
    <w:link w:val="Char0"/>
    <w:qFormat/>
    <w:rsid w:val="00B8334C"/>
    <w:pPr>
      <w:pBdr>
        <w:bottom w:val="single" w:sz="6" w:space="1" w:color="auto"/>
      </w:pBdr>
      <w:tabs>
        <w:tab w:val="center" w:pos="4153"/>
        <w:tab w:val="right" w:pos="8306"/>
      </w:tabs>
      <w:spacing w:line="240" w:lineRule="atLeast"/>
      <w:jc w:val="center"/>
    </w:pPr>
    <w:rPr>
      <w:sz w:val="18"/>
      <w:szCs w:val="18"/>
    </w:rPr>
  </w:style>
  <w:style w:type="paragraph" w:styleId="a5">
    <w:name w:val="Normal (Web)"/>
    <w:basedOn w:val="a"/>
    <w:qFormat/>
    <w:rsid w:val="00B8334C"/>
    <w:pPr>
      <w:widowControl/>
      <w:autoSpaceDE/>
      <w:autoSpaceDN/>
      <w:snapToGrid/>
      <w:spacing w:before="100" w:beforeAutospacing="1" w:after="100" w:afterAutospacing="1" w:line="240" w:lineRule="auto"/>
      <w:ind w:firstLine="0"/>
      <w:jc w:val="left"/>
    </w:pPr>
    <w:rPr>
      <w:rFonts w:ascii="宋体" w:eastAsia="宋体" w:hAnsi="宋体" w:cs="宋体"/>
      <w:snapToGrid/>
      <w:sz w:val="24"/>
      <w:szCs w:val="24"/>
    </w:rPr>
  </w:style>
  <w:style w:type="character" w:customStyle="1" w:styleId="Char0">
    <w:name w:val="页眉 Char"/>
    <w:basedOn w:val="a0"/>
    <w:link w:val="a4"/>
    <w:qFormat/>
    <w:rsid w:val="00B8334C"/>
    <w:rPr>
      <w:rFonts w:eastAsia="方正仿宋_GBK"/>
      <w:snapToGrid w:val="0"/>
      <w:sz w:val="18"/>
      <w:szCs w:val="18"/>
    </w:rPr>
  </w:style>
  <w:style w:type="character" w:customStyle="1" w:styleId="Char">
    <w:name w:val="页脚 Char"/>
    <w:basedOn w:val="a0"/>
    <w:link w:val="a3"/>
    <w:qFormat/>
    <w:rsid w:val="00B8334C"/>
    <w:rPr>
      <w:rFonts w:eastAsia="方正仿宋_GBK"/>
      <w:snapToGrid w:val="0"/>
      <w:sz w:val="18"/>
      <w:szCs w:val="18"/>
    </w:rPr>
  </w:style>
  <w:style w:type="paragraph" w:styleId="a6">
    <w:name w:val="Document Map"/>
    <w:basedOn w:val="a"/>
    <w:link w:val="Char1"/>
    <w:rsid w:val="002D6130"/>
    <w:rPr>
      <w:rFonts w:ascii="宋体" w:eastAsia="宋体"/>
      <w:sz w:val="18"/>
      <w:szCs w:val="18"/>
    </w:rPr>
  </w:style>
  <w:style w:type="character" w:customStyle="1" w:styleId="Char1">
    <w:name w:val="文档结构图 Char"/>
    <w:basedOn w:val="a0"/>
    <w:link w:val="a6"/>
    <w:rsid w:val="002D6130"/>
    <w:rPr>
      <w:rFonts w:ascii="宋体" w:eastAsia="宋体"/>
      <w:snapToGrid w:val="0"/>
      <w:sz w:val="18"/>
      <w:szCs w:val="18"/>
    </w:rPr>
  </w:style>
  <w:style w:type="paragraph" w:styleId="a7">
    <w:name w:val="Balloon Text"/>
    <w:basedOn w:val="a"/>
    <w:link w:val="Char2"/>
    <w:rsid w:val="002A5D04"/>
    <w:pPr>
      <w:spacing w:line="240" w:lineRule="auto"/>
    </w:pPr>
    <w:rPr>
      <w:sz w:val="18"/>
      <w:szCs w:val="18"/>
    </w:rPr>
  </w:style>
  <w:style w:type="character" w:customStyle="1" w:styleId="Char2">
    <w:name w:val="批注框文本 Char"/>
    <w:basedOn w:val="a0"/>
    <w:link w:val="a7"/>
    <w:rsid w:val="002A5D04"/>
    <w:rPr>
      <w:rFonts w:eastAsia="方正仿宋_GBK"/>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474</Words>
  <Characters>2702</Characters>
  <Application>Microsoft Office Word</Application>
  <DocSecurity>0</DocSecurity>
  <Lines>22</Lines>
  <Paragraphs>6</Paragraphs>
  <ScaleCrop>false</ScaleCrop>
  <Company>Sky123.Org</Company>
  <LinksUpToDate>false</LinksUpToDate>
  <CharactersWithSpaces>3170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15</cp:revision>
  <cp:lastPrinted>2017-05-02T08:06:00Z</cp:lastPrinted>
  <dcterms:created xsi:type="dcterms:W3CDTF">2018-12-12T06:35:00Z</dcterms:created>
  <dcterms:modified xsi:type="dcterms:W3CDTF">2019-11-24T13:19:00Z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